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D6A0" w14:textId="77777777" w:rsidR="00E63DF3" w:rsidRDefault="00093E6E">
      <w:pPr>
        <w:jc w:val="center"/>
        <w:rPr>
          <w:rFonts w:ascii="Times New Roman" w:hAnsi="Times New Roman" w:cs="Times New Roman"/>
          <w:b/>
          <w:bCs/>
          <w:sz w:val="24"/>
          <w:szCs w:val="32"/>
        </w:rPr>
      </w:pPr>
      <w:r>
        <w:rPr>
          <w:rFonts w:ascii="Times New Roman" w:hAnsi="Times New Roman" w:cs="Times New Roman"/>
          <w:b/>
          <w:bCs/>
        </w:rPr>
        <w:t>Supplementary Table 1. Test statistics for Table 1</w:t>
      </w:r>
    </w:p>
    <w:tbl>
      <w:tblPr>
        <w:tblW w:w="8519" w:type="dxa"/>
        <w:jc w:val="center"/>
        <w:tblLook w:val="04A0" w:firstRow="1" w:lastRow="0" w:firstColumn="1" w:lastColumn="0" w:noHBand="0" w:noVBand="1"/>
      </w:tblPr>
      <w:tblGrid>
        <w:gridCol w:w="2350"/>
        <w:gridCol w:w="2691"/>
        <w:gridCol w:w="2173"/>
        <w:gridCol w:w="1305"/>
      </w:tblGrid>
      <w:tr w:rsidR="00E63DF3" w14:paraId="5F3A847B" w14:textId="77777777">
        <w:trPr>
          <w:trHeight w:val="454"/>
          <w:tblHeader/>
          <w:jc w:val="center"/>
        </w:trPr>
        <w:tc>
          <w:tcPr>
            <w:tcW w:w="0" w:type="auto"/>
            <w:tcBorders>
              <w:top w:val="single" w:sz="12" w:space="0" w:color="auto"/>
              <w:left w:val="nil"/>
              <w:bottom w:val="single" w:sz="8" w:space="0" w:color="auto"/>
              <w:right w:val="nil"/>
            </w:tcBorders>
            <w:shd w:val="clear" w:color="auto" w:fill="auto"/>
            <w:tcMar>
              <w:top w:w="0" w:type="dxa"/>
              <w:left w:w="0" w:type="dxa"/>
              <w:bottom w:w="0" w:type="dxa"/>
              <w:right w:w="0" w:type="dxa"/>
            </w:tcMar>
            <w:vAlign w:val="center"/>
          </w:tcPr>
          <w:p w14:paraId="027999A0" w14:textId="77777777" w:rsidR="00E63DF3" w:rsidRDefault="00093E6E">
            <w:pPr>
              <w:widowControl/>
              <w:snapToGrid w:val="0"/>
              <w:jc w:val="center"/>
              <w:textAlignment w:val="center"/>
              <w:rPr>
                <w:rFonts w:ascii="Times New Roman" w:eastAsia="Segoe UI" w:hAnsi="Times New Roman" w:cs="Times New Roman"/>
                <w:bCs/>
                <w:color w:val="000000"/>
                <w:szCs w:val="21"/>
              </w:rPr>
            </w:pPr>
            <w:r>
              <w:rPr>
                <w:rFonts w:ascii="Times New Roman" w:eastAsia="Segoe UI" w:hAnsi="Times New Roman" w:cs="Times New Roman"/>
                <w:bCs/>
                <w:color w:val="000000"/>
                <w:kern w:val="0"/>
                <w:szCs w:val="21"/>
                <w:lang w:bidi="ar"/>
              </w:rPr>
              <w:t>Variable</w:t>
            </w:r>
          </w:p>
        </w:tc>
        <w:tc>
          <w:tcPr>
            <w:tcW w:w="0" w:type="auto"/>
            <w:tcBorders>
              <w:top w:val="single" w:sz="12" w:space="0" w:color="auto"/>
              <w:left w:val="nil"/>
              <w:bottom w:val="single" w:sz="8" w:space="0" w:color="auto"/>
              <w:right w:val="nil"/>
            </w:tcBorders>
            <w:shd w:val="clear" w:color="auto" w:fill="auto"/>
            <w:tcMar>
              <w:top w:w="0" w:type="dxa"/>
              <w:left w:w="0" w:type="dxa"/>
              <w:bottom w:w="0" w:type="dxa"/>
              <w:right w:w="0" w:type="dxa"/>
            </w:tcMar>
            <w:vAlign w:val="center"/>
          </w:tcPr>
          <w:p w14:paraId="25308FEC" w14:textId="77777777" w:rsidR="00E63DF3" w:rsidRDefault="00093E6E">
            <w:pPr>
              <w:widowControl/>
              <w:snapToGrid w:val="0"/>
              <w:jc w:val="center"/>
              <w:textAlignment w:val="center"/>
              <w:rPr>
                <w:rFonts w:ascii="Times New Roman" w:eastAsia="Segoe UI" w:hAnsi="Times New Roman" w:cs="Times New Roman"/>
                <w:bCs/>
                <w:color w:val="000000"/>
                <w:szCs w:val="21"/>
              </w:rPr>
            </w:pPr>
            <w:r>
              <w:rPr>
                <w:rFonts w:ascii="Times New Roman" w:eastAsia="Segoe UI" w:hAnsi="Times New Roman" w:cs="Times New Roman"/>
                <w:bCs/>
                <w:color w:val="000000"/>
                <w:kern w:val="0"/>
                <w:szCs w:val="21"/>
                <w:lang w:bidi="ar"/>
              </w:rPr>
              <w:t>Test method</w:t>
            </w:r>
          </w:p>
        </w:tc>
        <w:tc>
          <w:tcPr>
            <w:tcW w:w="0" w:type="auto"/>
            <w:tcBorders>
              <w:top w:val="single" w:sz="12" w:space="0" w:color="auto"/>
              <w:left w:val="nil"/>
              <w:bottom w:val="single" w:sz="8" w:space="0" w:color="auto"/>
              <w:right w:val="nil"/>
            </w:tcBorders>
            <w:shd w:val="clear" w:color="auto" w:fill="auto"/>
            <w:tcMar>
              <w:top w:w="0" w:type="dxa"/>
              <w:left w:w="0" w:type="dxa"/>
              <w:bottom w:w="0" w:type="dxa"/>
              <w:right w:w="0" w:type="dxa"/>
            </w:tcMar>
            <w:vAlign w:val="center"/>
          </w:tcPr>
          <w:p w14:paraId="2F9E258A" w14:textId="77777777" w:rsidR="00E63DF3" w:rsidRDefault="00093E6E">
            <w:pPr>
              <w:widowControl/>
              <w:snapToGrid w:val="0"/>
              <w:jc w:val="center"/>
              <w:textAlignment w:val="center"/>
              <w:rPr>
                <w:rFonts w:ascii="Times New Roman" w:eastAsia="Segoe UI" w:hAnsi="Times New Roman" w:cs="Times New Roman"/>
                <w:bCs/>
                <w:color w:val="000000"/>
                <w:szCs w:val="21"/>
              </w:rPr>
            </w:pPr>
            <w:r>
              <w:rPr>
                <w:rFonts w:ascii="Times New Roman" w:eastAsia="Segoe UI" w:hAnsi="Times New Roman" w:cs="Times New Roman"/>
                <w:bCs/>
                <w:color w:val="000000"/>
                <w:kern w:val="0"/>
                <w:szCs w:val="21"/>
                <w:lang w:bidi="ar"/>
              </w:rPr>
              <w:t>Test statistic</w:t>
            </w:r>
          </w:p>
        </w:tc>
        <w:tc>
          <w:tcPr>
            <w:tcW w:w="1305" w:type="dxa"/>
            <w:tcBorders>
              <w:top w:val="single" w:sz="12" w:space="0" w:color="auto"/>
              <w:left w:val="nil"/>
              <w:bottom w:val="single" w:sz="8" w:space="0" w:color="auto"/>
              <w:right w:val="nil"/>
            </w:tcBorders>
            <w:shd w:val="clear" w:color="auto" w:fill="auto"/>
            <w:tcMar>
              <w:top w:w="0" w:type="dxa"/>
              <w:left w:w="0" w:type="dxa"/>
              <w:bottom w:w="0" w:type="dxa"/>
              <w:right w:w="0" w:type="dxa"/>
            </w:tcMar>
            <w:vAlign w:val="center"/>
          </w:tcPr>
          <w:p w14:paraId="19CDDDAC" w14:textId="77777777" w:rsidR="00E63DF3" w:rsidRDefault="00093E6E">
            <w:pPr>
              <w:widowControl/>
              <w:snapToGrid w:val="0"/>
              <w:jc w:val="center"/>
              <w:textAlignment w:val="center"/>
              <w:rPr>
                <w:rFonts w:ascii="Times New Roman" w:eastAsia="Segoe UI" w:hAnsi="Times New Roman" w:cs="Times New Roman"/>
                <w:bCs/>
                <w:color w:val="000000"/>
                <w:szCs w:val="21"/>
              </w:rPr>
            </w:pPr>
            <w:r>
              <w:rPr>
                <w:rFonts w:ascii="Times New Roman" w:eastAsia="宋体" w:hAnsi="Times New Roman" w:cs="Times New Roman"/>
                <w:bCs/>
                <w:i/>
                <w:iCs/>
                <w:color w:val="000000"/>
                <w:kern w:val="0"/>
                <w:sz w:val="20"/>
                <w:szCs w:val="20"/>
                <w:lang w:bidi="ar"/>
              </w:rPr>
              <w:t>p</w:t>
            </w:r>
            <w:r>
              <w:rPr>
                <w:rFonts w:ascii="Times New Roman" w:eastAsia="宋体" w:hAnsi="Times New Roman" w:cs="Times New Roman"/>
                <w:bCs/>
                <w:color w:val="000000"/>
                <w:kern w:val="0"/>
                <w:sz w:val="20"/>
                <w:szCs w:val="20"/>
                <w:lang w:bidi="ar"/>
              </w:rPr>
              <w:t>-value</w:t>
            </w:r>
          </w:p>
        </w:tc>
      </w:tr>
      <w:tr w:rsidR="00E63DF3" w14:paraId="1DC72B2B" w14:textId="77777777">
        <w:trPr>
          <w:trHeight w:val="454"/>
          <w:jc w:val="center"/>
        </w:trPr>
        <w:tc>
          <w:tcPr>
            <w:tcW w:w="0" w:type="auto"/>
            <w:tcBorders>
              <w:top w:val="single" w:sz="8" w:space="0" w:color="auto"/>
              <w:left w:val="nil"/>
              <w:bottom w:val="nil"/>
              <w:right w:val="nil"/>
            </w:tcBorders>
            <w:shd w:val="clear" w:color="auto" w:fill="auto"/>
            <w:vAlign w:val="center"/>
          </w:tcPr>
          <w:p w14:paraId="56A2911A"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Age</w:t>
            </w:r>
          </w:p>
        </w:tc>
        <w:tc>
          <w:tcPr>
            <w:tcW w:w="0" w:type="auto"/>
            <w:tcBorders>
              <w:top w:val="single" w:sz="8" w:space="0" w:color="auto"/>
              <w:left w:val="nil"/>
              <w:bottom w:val="nil"/>
              <w:right w:val="nil"/>
            </w:tcBorders>
            <w:shd w:val="clear" w:color="auto" w:fill="auto"/>
            <w:vAlign w:val="center"/>
          </w:tcPr>
          <w:p w14:paraId="2FE0B2D5" w14:textId="77777777" w:rsidR="00E63DF3" w:rsidRDefault="00093E6E">
            <w:pPr>
              <w:pStyle w:val="a9"/>
              <w:rPr>
                <w:rFonts w:ascii="Times New Roman" w:eastAsia="宋体" w:hAnsi="Times New Roman" w:cs="Times New Roman"/>
                <w:kern w:val="0"/>
              </w:rPr>
            </w:pPr>
            <w:r>
              <w:rPr>
                <w:rFonts w:ascii="Times New Roman" w:eastAsia="Segoe UI" w:hAnsi="Times New Roman" w:cs="Times New Roman"/>
                <w:color w:val="000000"/>
                <w:kern w:val="0"/>
                <w:sz w:val="21"/>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 w:val="21"/>
                <w:szCs w:val="21"/>
                <w:lang w:bidi="ar"/>
              </w:rPr>
              <w:t>Whitney U</w:t>
            </w:r>
          </w:p>
        </w:tc>
        <w:tc>
          <w:tcPr>
            <w:tcW w:w="0" w:type="auto"/>
            <w:tcBorders>
              <w:top w:val="single" w:sz="8" w:space="0" w:color="auto"/>
              <w:left w:val="nil"/>
              <w:bottom w:val="nil"/>
              <w:right w:val="nil"/>
            </w:tcBorders>
            <w:shd w:val="clear" w:color="auto" w:fill="auto"/>
            <w:vAlign w:val="center"/>
          </w:tcPr>
          <w:p w14:paraId="63B98137" w14:textId="77777777" w:rsidR="00E63DF3" w:rsidRDefault="00093E6E">
            <w:pPr>
              <w:widowControl/>
              <w:snapToGrid w:val="0"/>
              <w:jc w:val="left"/>
              <w:textAlignment w:val="center"/>
              <w:rPr>
                <w:rFonts w:ascii="Times New Roman" w:hAnsi="Times New Roman" w:cs="Times New Roman"/>
                <w:color w:val="000000"/>
                <w:szCs w:val="21"/>
              </w:rPr>
            </w:pPr>
            <w:r>
              <w:rPr>
                <w:rFonts w:ascii="Times New Roman" w:eastAsia="Segoe UI" w:hAnsi="Times New Roman" w:cs="Times New Roman"/>
                <w:color w:val="000000"/>
                <w:kern w:val="0"/>
                <w:szCs w:val="21"/>
                <w:lang w:bidi="ar"/>
              </w:rPr>
              <w:t>U = 170844.5</w:t>
            </w:r>
            <w:r>
              <w:rPr>
                <w:rStyle w:val="ac"/>
                <w:rFonts w:hint="eastAsia"/>
              </w:rPr>
              <w:t>0</w:t>
            </w:r>
          </w:p>
        </w:tc>
        <w:tc>
          <w:tcPr>
            <w:tcW w:w="1305" w:type="dxa"/>
            <w:tcBorders>
              <w:top w:val="single" w:sz="8" w:space="0" w:color="auto"/>
              <w:left w:val="nil"/>
              <w:bottom w:val="nil"/>
              <w:right w:val="nil"/>
            </w:tcBorders>
            <w:shd w:val="clear" w:color="auto" w:fill="auto"/>
            <w:vAlign w:val="center"/>
          </w:tcPr>
          <w:p w14:paraId="3B3F8F25"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19ED496F" w14:textId="77777777">
        <w:trPr>
          <w:trHeight w:val="454"/>
          <w:jc w:val="center"/>
        </w:trPr>
        <w:tc>
          <w:tcPr>
            <w:tcW w:w="0" w:type="auto"/>
            <w:tcBorders>
              <w:top w:val="nil"/>
              <w:left w:val="nil"/>
              <w:bottom w:val="nil"/>
              <w:right w:val="nil"/>
            </w:tcBorders>
            <w:shd w:val="clear" w:color="auto" w:fill="auto"/>
            <w:vAlign w:val="center"/>
          </w:tcPr>
          <w:p w14:paraId="28119A3E"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Sex</w:t>
            </w:r>
          </w:p>
        </w:tc>
        <w:tc>
          <w:tcPr>
            <w:tcW w:w="0" w:type="auto"/>
            <w:tcBorders>
              <w:top w:val="nil"/>
              <w:left w:val="nil"/>
              <w:bottom w:val="nil"/>
              <w:right w:val="nil"/>
            </w:tcBorders>
            <w:shd w:val="clear" w:color="auto" w:fill="auto"/>
            <w:vAlign w:val="center"/>
          </w:tcPr>
          <w:p w14:paraId="29DFB98E"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05ED76AF"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χ² = 0.0</w:t>
            </w:r>
            <w:r>
              <w:rPr>
                <w:rFonts w:ascii="Times New Roman" w:eastAsia="Segoe UI" w:hAnsi="Times New Roman" w:cs="Times New Roman" w:hint="eastAsia"/>
                <w:color w:val="000000"/>
                <w:kern w:val="0"/>
                <w:szCs w:val="21"/>
                <w:lang w:bidi="ar"/>
              </w:rPr>
              <w:t>8</w:t>
            </w:r>
          </w:p>
        </w:tc>
        <w:tc>
          <w:tcPr>
            <w:tcW w:w="1305" w:type="dxa"/>
            <w:tcBorders>
              <w:top w:val="nil"/>
              <w:left w:val="nil"/>
              <w:bottom w:val="nil"/>
              <w:right w:val="nil"/>
            </w:tcBorders>
            <w:shd w:val="clear" w:color="auto" w:fill="auto"/>
            <w:vAlign w:val="center"/>
          </w:tcPr>
          <w:p w14:paraId="4BF7481C"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0.78</w:t>
            </w:r>
            <w:r>
              <w:rPr>
                <w:rFonts w:ascii="Times New Roman" w:eastAsia="Segoe UI" w:hAnsi="Times New Roman" w:cs="Times New Roman" w:hint="eastAsia"/>
                <w:color w:val="000000"/>
                <w:kern w:val="0"/>
                <w:szCs w:val="21"/>
                <w:lang w:bidi="ar"/>
              </w:rPr>
              <w:t>0</w:t>
            </w:r>
          </w:p>
        </w:tc>
      </w:tr>
      <w:tr w:rsidR="00E63DF3" w14:paraId="427D2B00" w14:textId="77777777">
        <w:trPr>
          <w:trHeight w:val="454"/>
          <w:jc w:val="center"/>
        </w:trPr>
        <w:tc>
          <w:tcPr>
            <w:tcW w:w="0" w:type="auto"/>
            <w:tcBorders>
              <w:top w:val="nil"/>
              <w:left w:val="nil"/>
              <w:bottom w:val="nil"/>
              <w:right w:val="nil"/>
            </w:tcBorders>
            <w:shd w:val="clear" w:color="auto" w:fill="auto"/>
            <w:vAlign w:val="center"/>
          </w:tcPr>
          <w:p w14:paraId="28BF979C"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CAD</w:t>
            </w:r>
          </w:p>
        </w:tc>
        <w:tc>
          <w:tcPr>
            <w:tcW w:w="0" w:type="auto"/>
            <w:tcBorders>
              <w:top w:val="nil"/>
              <w:left w:val="nil"/>
              <w:bottom w:val="nil"/>
              <w:right w:val="nil"/>
            </w:tcBorders>
            <w:shd w:val="clear" w:color="auto" w:fill="auto"/>
            <w:vAlign w:val="center"/>
          </w:tcPr>
          <w:p w14:paraId="755432A0"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5C6F9A9A"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χ² = 1</w:t>
            </w:r>
            <w:r>
              <w:rPr>
                <w:rFonts w:ascii="Times New Roman" w:eastAsia="Segoe UI" w:hAnsi="Times New Roman" w:cs="Times New Roman" w:hint="eastAsia"/>
                <w:color w:val="000000"/>
                <w:kern w:val="0"/>
                <w:szCs w:val="21"/>
                <w:lang w:bidi="ar"/>
              </w:rPr>
              <w:t>1.40</w:t>
            </w:r>
          </w:p>
        </w:tc>
        <w:tc>
          <w:tcPr>
            <w:tcW w:w="1305" w:type="dxa"/>
            <w:tcBorders>
              <w:top w:val="nil"/>
              <w:left w:val="nil"/>
              <w:bottom w:val="nil"/>
              <w:right w:val="nil"/>
            </w:tcBorders>
            <w:shd w:val="clear" w:color="auto" w:fill="auto"/>
            <w:vAlign w:val="center"/>
          </w:tcPr>
          <w:p w14:paraId="653885CB"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0.001</w:t>
            </w:r>
          </w:p>
        </w:tc>
      </w:tr>
      <w:tr w:rsidR="00E63DF3" w14:paraId="78BAECE7" w14:textId="77777777">
        <w:trPr>
          <w:trHeight w:val="454"/>
          <w:jc w:val="center"/>
        </w:trPr>
        <w:tc>
          <w:tcPr>
            <w:tcW w:w="0" w:type="auto"/>
            <w:tcBorders>
              <w:top w:val="nil"/>
              <w:left w:val="nil"/>
              <w:bottom w:val="nil"/>
              <w:right w:val="nil"/>
            </w:tcBorders>
            <w:shd w:val="clear" w:color="auto" w:fill="auto"/>
            <w:vAlign w:val="center"/>
          </w:tcPr>
          <w:p w14:paraId="17004227"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HTN</w:t>
            </w:r>
          </w:p>
        </w:tc>
        <w:tc>
          <w:tcPr>
            <w:tcW w:w="0" w:type="auto"/>
            <w:tcBorders>
              <w:top w:val="nil"/>
              <w:left w:val="nil"/>
              <w:bottom w:val="nil"/>
              <w:right w:val="nil"/>
            </w:tcBorders>
            <w:shd w:val="clear" w:color="auto" w:fill="auto"/>
            <w:vAlign w:val="center"/>
          </w:tcPr>
          <w:p w14:paraId="55505C2E"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11D4E22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χ² = 1.</w:t>
            </w:r>
            <w:r>
              <w:rPr>
                <w:rFonts w:ascii="Times New Roman" w:eastAsia="Segoe UI" w:hAnsi="Times New Roman" w:cs="Times New Roman" w:hint="eastAsia"/>
                <w:color w:val="000000"/>
                <w:kern w:val="0"/>
                <w:szCs w:val="21"/>
                <w:lang w:bidi="ar"/>
              </w:rPr>
              <w:t>37</w:t>
            </w:r>
          </w:p>
        </w:tc>
        <w:tc>
          <w:tcPr>
            <w:tcW w:w="1305" w:type="dxa"/>
            <w:tcBorders>
              <w:top w:val="nil"/>
              <w:left w:val="nil"/>
              <w:bottom w:val="nil"/>
              <w:right w:val="nil"/>
            </w:tcBorders>
            <w:shd w:val="clear" w:color="auto" w:fill="auto"/>
            <w:vAlign w:val="center"/>
          </w:tcPr>
          <w:p w14:paraId="57703B78"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0.24</w:t>
            </w:r>
            <w:r>
              <w:rPr>
                <w:rFonts w:ascii="Times New Roman" w:eastAsia="Segoe UI" w:hAnsi="Times New Roman" w:cs="Times New Roman" w:hint="eastAsia"/>
                <w:color w:val="000000"/>
                <w:kern w:val="0"/>
                <w:szCs w:val="21"/>
                <w:lang w:bidi="ar"/>
              </w:rPr>
              <w:t>0</w:t>
            </w:r>
          </w:p>
        </w:tc>
      </w:tr>
      <w:tr w:rsidR="00E63DF3" w14:paraId="7CDB4B15" w14:textId="77777777">
        <w:trPr>
          <w:trHeight w:val="454"/>
          <w:jc w:val="center"/>
        </w:trPr>
        <w:tc>
          <w:tcPr>
            <w:tcW w:w="0" w:type="auto"/>
            <w:tcBorders>
              <w:top w:val="nil"/>
              <w:left w:val="nil"/>
              <w:bottom w:val="nil"/>
              <w:right w:val="nil"/>
            </w:tcBorders>
            <w:shd w:val="clear" w:color="auto" w:fill="auto"/>
            <w:vAlign w:val="center"/>
          </w:tcPr>
          <w:p w14:paraId="138F4025"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COPD</w:t>
            </w:r>
          </w:p>
        </w:tc>
        <w:tc>
          <w:tcPr>
            <w:tcW w:w="0" w:type="auto"/>
            <w:tcBorders>
              <w:top w:val="nil"/>
              <w:left w:val="nil"/>
              <w:bottom w:val="nil"/>
              <w:right w:val="nil"/>
            </w:tcBorders>
            <w:shd w:val="clear" w:color="auto" w:fill="auto"/>
            <w:vAlign w:val="center"/>
          </w:tcPr>
          <w:p w14:paraId="53E81051"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3536ADDD"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 xml:space="preserve">χ² = </w:t>
            </w:r>
            <w:r>
              <w:rPr>
                <w:rFonts w:ascii="Times New Roman" w:eastAsia="Segoe UI" w:hAnsi="Times New Roman" w:cs="Times New Roman" w:hint="eastAsia"/>
                <w:color w:val="000000"/>
                <w:kern w:val="0"/>
                <w:szCs w:val="21"/>
                <w:lang w:bidi="ar"/>
              </w:rPr>
              <w:t>11.38</w:t>
            </w:r>
          </w:p>
        </w:tc>
        <w:tc>
          <w:tcPr>
            <w:tcW w:w="1305" w:type="dxa"/>
            <w:tcBorders>
              <w:top w:val="nil"/>
              <w:left w:val="nil"/>
              <w:bottom w:val="nil"/>
              <w:right w:val="nil"/>
            </w:tcBorders>
            <w:shd w:val="clear" w:color="auto" w:fill="auto"/>
            <w:vAlign w:val="center"/>
          </w:tcPr>
          <w:p w14:paraId="36FD36C1"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0.001</w:t>
            </w:r>
          </w:p>
        </w:tc>
      </w:tr>
      <w:tr w:rsidR="00E63DF3" w14:paraId="67CF5EF9" w14:textId="77777777">
        <w:trPr>
          <w:trHeight w:val="454"/>
          <w:jc w:val="center"/>
        </w:trPr>
        <w:tc>
          <w:tcPr>
            <w:tcW w:w="0" w:type="auto"/>
            <w:tcBorders>
              <w:top w:val="nil"/>
              <w:left w:val="nil"/>
              <w:bottom w:val="nil"/>
              <w:right w:val="nil"/>
            </w:tcBorders>
            <w:shd w:val="clear" w:color="auto" w:fill="auto"/>
            <w:vAlign w:val="center"/>
          </w:tcPr>
          <w:p w14:paraId="5A97A933"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CKD</w:t>
            </w:r>
          </w:p>
        </w:tc>
        <w:tc>
          <w:tcPr>
            <w:tcW w:w="0" w:type="auto"/>
            <w:tcBorders>
              <w:top w:val="nil"/>
              <w:left w:val="nil"/>
              <w:bottom w:val="nil"/>
              <w:right w:val="nil"/>
            </w:tcBorders>
            <w:shd w:val="clear" w:color="auto" w:fill="auto"/>
            <w:vAlign w:val="center"/>
          </w:tcPr>
          <w:p w14:paraId="337BECF2"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43EBE083"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χ² = 4.</w:t>
            </w:r>
            <w:r>
              <w:rPr>
                <w:rFonts w:ascii="Times New Roman" w:eastAsia="Segoe UI" w:hAnsi="Times New Roman" w:cs="Times New Roman" w:hint="eastAsia"/>
                <w:color w:val="000000"/>
                <w:kern w:val="0"/>
                <w:szCs w:val="21"/>
                <w:lang w:bidi="ar"/>
              </w:rPr>
              <w:t>81</w:t>
            </w:r>
          </w:p>
        </w:tc>
        <w:tc>
          <w:tcPr>
            <w:tcW w:w="1305" w:type="dxa"/>
            <w:tcBorders>
              <w:top w:val="nil"/>
              <w:left w:val="nil"/>
              <w:bottom w:val="nil"/>
              <w:right w:val="nil"/>
            </w:tcBorders>
            <w:shd w:val="clear" w:color="auto" w:fill="auto"/>
            <w:vAlign w:val="center"/>
          </w:tcPr>
          <w:p w14:paraId="391CA8B3"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0.028</w:t>
            </w:r>
          </w:p>
        </w:tc>
      </w:tr>
      <w:tr w:rsidR="00E63DF3" w14:paraId="5E98387C" w14:textId="77777777">
        <w:trPr>
          <w:trHeight w:val="454"/>
          <w:jc w:val="center"/>
        </w:trPr>
        <w:tc>
          <w:tcPr>
            <w:tcW w:w="0" w:type="auto"/>
            <w:tcBorders>
              <w:top w:val="nil"/>
              <w:left w:val="nil"/>
              <w:bottom w:val="nil"/>
              <w:right w:val="nil"/>
            </w:tcBorders>
            <w:shd w:val="clear" w:color="auto" w:fill="auto"/>
            <w:vAlign w:val="center"/>
          </w:tcPr>
          <w:p w14:paraId="28AAB7D4"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DM</w:t>
            </w:r>
          </w:p>
        </w:tc>
        <w:tc>
          <w:tcPr>
            <w:tcW w:w="0" w:type="auto"/>
            <w:tcBorders>
              <w:top w:val="nil"/>
              <w:left w:val="nil"/>
              <w:bottom w:val="nil"/>
              <w:right w:val="nil"/>
            </w:tcBorders>
            <w:shd w:val="clear" w:color="auto" w:fill="auto"/>
            <w:vAlign w:val="center"/>
          </w:tcPr>
          <w:p w14:paraId="60997328"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0" w:type="auto"/>
            <w:tcBorders>
              <w:top w:val="nil"/>
              <w:left w:val="nil"/>
              <w:bottom w:val="nil"/>
              <w:right w:val="nil"/>
            </w:tcBorders>
            <w:shd w:val="clear" w:color="auto" w:fill="auto"/>
            <w:vAlign w:val="center"/>
          </w:tcPr>
          <w:p w14:paraId="6770C482"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χ² = 0.</w:t>
            </w:r>
            <w:r>
              <w:rPr>
                <w:rFonts w:ascii="Times New Roman" w:eastAsia="Segoe UI" w:hAnsi="Times New Roman" w:cs="Times New Roman" w:hint="eastAsia"/>
                <w:color w:val="000000"/>
                <w:kern w:val="0"/>
                <w:szCs w:val="21"/>
                <w:lang w:bidi="ar"/>
              </w:rPr>
              <w:t>66</w:t>
            </w:r>
          </w:p>
        </w:tc>
        <w:tc>
          <w:tcPr>
            <w:tcW w:w="1305" w:type="dxa"/>
            <w:tcBorders>
              <w:top w:val="nil"/>
              <w:left w:val="nil"/>
              <w:bottom w:val="nil"/>
              <w:right w:val="nil"/>
            </w:tcBorders>
            <w:shd w:val="clear" w:color="auto" w:fill="auto"/>
            <w:vAlign w:val="center"/>
          </w:tcPr>
          <w:p w14:paraId="07A779CB"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0.418</w:t>
            </w:r>
          </w:p>
        </w:tc>
      </w:tr>
      <w:tr w:rsidR="00E63DF3" w14:paraId="717E9E87" w14:textId="77777777">
        <w:trPr>
          <w:trHeight w:val="454"/>
          <w:jc w:val="center"/>
        </w:trPr>
        <w:tc>
          <w:tcPr>
            <w:tcW w:w="0" w:type="auto"/>
            <w:tcBorders>
              <w:top w:val="nil"/>
              <w:left w:val="nil"/>
              <w:bottom w:val="nil"/>
              <w:right w:val="nil"/>
            </w:tcBorders>
            <w:shd w:val="clear" w:color="auto" w:fill="auto"/>
            <w:vAlign w:val="center"/>
          </w:tcPr>
          <w:p w14:paraId="06A3E198"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WBC</w:t>
            </w:r>
          </w:p>
        </w:tc>
        <w:tc>
          <w:tcPr>
            <w:tcW w:w="0" w:type="auto"/>
            <w:tcBorders>
              <w:top w:val="nil"/>
              <w:left w:val="nil"/>
              <w:bottom w:val="nil"/>
              <w:right w:val="nil"/>
            </w:tcBorders>
            <w:shd w:val="clear" w:color="auto" w:fill="auto"/>
            <w:vAlign w:val="center"/>
          </w:tcPr>
          <w:p w14:paraId="67185BBA"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4151E156"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240697</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77EAC83F"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7FBB53C1" w14:textId="77777777">
        <w:trPr>
          <w:trHeight w:val="454"/>
          <w:jc w:val="center"/>
        </w:trPr>
        <w:tc>
          <w:tcPr>
            <w:tcW w:w="0" w:type="auto"/>
            <w:tcBorders>
              <w:top w:val="nil"/>
              <w:left w:val="nil"/>
              <w:bottom w:val="nil"/>
              <w:right w:val="nil"/>
            </w:tcBorders>
            <w:shd w:val="clear" w:color="auto" w:fill="auto"/>
            <w:vAlign w:val="center"/>
          </w:tcPr>
          <w:p w14:paraId="218BA546"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IL-6</w:t>
            </w:r>
          </w:p>
        </w:tc>
        <w:tc>
          <w:tcPr>
            <w:tcW w:w="0" w:type="auto"/>
            <w:tcBorders>
              <w:top w:val="nil"/>
              <w:left w:val="nil"/>
              <w:bottom w:val="nil"/>
              <w:right w:val="nil"/>
            </w:tcBorders>
            <w:shd w:val="clear" w:color="auto" w:fill="auto"/>
            <w:vAlign w:val="center"/>
          </w:tcPr>
          <w:p w14:paraId="11035F28"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3A9BDAE1"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154996.5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3B52A45"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3158DC34" w14:textId="77777777">
        <w:trPr>
          <w:trHeight w:val="454"/>
          <w:jc w:val="center"/>
        </w:trPr>
        <w:tc>
          <w:tcPr>
            <w:tcW w:w="0" w:type="auto"/>
            <w:tcBorders>
              <w:top w:val="nil"/>
              <w:left w:val="nil"/>
              <w:bottom w:val="nil"/>
              <w:right w:val="nil"/>
            </w:tcBorders>
            <w:shd w:val="clear" w:color="auto" w:fill="auto"/>
            <w:vAlign w:val="center"/>
          </w:tcPr>
          <w:p w14:paraId="0569897C"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CRP</w:t>
            </w:r>
          </w:p>
        </w:tc>
        <w:tc>
          <w:tcPr>
            <w:tcW w:w="0" w:type="auto"/>
            <w:tcBorders>
              <w:top w:val="nil"/>
              <w:left w:val="nil"/>
              <w:bottom w:val="nil"/>
              <w:right w:val="nil"/>
            </w:tcBorders>
            <w:shd w:val="clear" w:color="auto" w:fill="auto"/>
            <w:vAlign w:val="center"/>
          </w:tcPr>
          <w:p w14:paraId="107F1A70"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0222B683"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237143.5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44B893C"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6A88F148" w14:textId="77777777">
        <w:trPr>
          <w:trHeight w:val="454"/>
          <w:jc w:val="center"/>
        </w:trPr>
        <w:tc>
          <w:tcPr>
            <w:tcW w:w="0" w:type="auto"/>
            <w:tcBorders>
              <w:top w:val="nil"/>
              <w:left w:val="nil"/>
              <w:bottom w:val="nil"/>
              <w:right w:val="nil"/>
            </w:tcBorders>
            <w:shd w:val="clear" w:color="auto" w:fill="auto"/>
            <w:vAlign w:val="center"/>
          </w:tcPr>
          <w:p w14:paraId="508F9324"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HGB</w:t>
            </w:r>
          </w:p>
        </w:tc>
        <w:tc>
          <w:tcPr>
            <w:tcW w:w="0" w:type="auto"/>
            <w:tcBorders>
              <w:top w:val="nil"/>
              <w:left w:val="nil"/>
              <w:bottom w:val="nil"/>
              <w:right w:val="nil"/>
            </w:tcBorders>
            <w:shd w:val="clear" w:color="auto" w:fill="auto"/>
            <w:vAlign w:val="center"/>
          </w:tcPr>
          <w:p w14:paraId="38F1A225"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33AF7624"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 xml:space="preserve">U = </w:t>
            </w:r>
            <w:r>
              <w:rPr>
                <w:rFonts w:ascii="Times New Roman" w:eastAsia="Segoe UI" w:hAnsi="Times New Roman" w:cs="Times New Roman"/>
                <w:color w:val="000000"/>
                <w:kern w:val="0"/>
                <w:szCs w:val="21"/>
                <w:lang w:bidi="ar"/>
              </w:rPr>
              <w:t>300051</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58461DBB"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0.011</w:t>
            </w:r>
          </w:p>
        </w:tc>
      </w:tr>
      <w:tr w:rsidR="00E63DF3" w14:paraId="5A748CFB" w14:textId="77777777">
        <w:trPr>
          <w:trHeight w:val="454"/>
          <w:jc w:val="center"/>
        </w:trPr>
        <w:tc>
          <w:tcPr>
            <w:tcW w:w="0" w:type="auto"/>
            <w:tcBorders>
              <w:top w:val="nil"/>
              <w:left w:val="nil"/>
              <w:bottom w:val="nil"/>
              <w:right w:val="nil"/>
            </w:tcBorders>
            <w:shd w:val="clear" w:color="auto" w:fill="auto"/>
            <w:vAlign w:val="center"/>
          </w:tcPr>
          <w:p w14:paraId="4601FADF"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RBC</w:t>
            </w:r>
          </w:p>
        </w:tc>
        <w:tc>
          <w:tcPr>
            <w:tcW w:w="0" w:type="auto"/>
            <w:tcBorders>
              <w:top w:val="nil"/>
              <w:left w:val="nil"/>
              <w:bottom w:val="nil"/>
              <w:right w:val="nil"/>
            </w:tcBorders>
            <w:shd w:val="clear" w:color="auto" w:fill="auto"/>
            <w:vAlign w:val="center"/>
          </w:tcPr>
          <w:p w14:paraId="5C6F7840"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2730E63C"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302146.5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5C84C7D"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0.077</w:t>
            </w:r>
          </w:p>
        </w:tc>
      </w:tr>
      <w:tr w:rsidR="00E63DF3" w14:paraId="27D1EE60" w14:textId="77777777">
        <w:trPr>
          <w:trHeight w:val="454"/>
          <w:jc w:val="center"/>
        </w:trPr>
        <w:tc>
          <w:tcPr>
            <w:tcW w:w="0" w:type="auto"/>
            <w:tcBorders>
              <w:top w:val="nil"/>
              <w:left w:val="nil"/>
              <w:bottom w:val="nil"/>
              <w:right w:val="nil"/>
            </w:tcBorders>
            <w:shd w:val="clear" w:color="auto" w:fill="auto"/>
            <w:vAlign w:val="center"/>
          </w:tcPr>
          <w:p w14:paraId="4CFCA28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PLT</w:t>
            </w:r>
          </w:p>
        </w:tc>
        <w:tc>
          <w:tcPr>
            <w:tcW w:w="0" w:type="auto"/>
            <w:tcBorders>
              <w:top w:val="nil"/>
              <w:left w:val="nil"/>
              <w:bottom w:val="nil"/>
              <w:right w:val="nil"/>
            </w:tcBorders>
            <w:shd w:val="clear" w:color="auto" w:fill="auto"/>
            <w:vAlign w:val="center"/>
          </w:tcPr>
          <w:p w14:paraId="62DA3052"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7F82DB73"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324338.5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4746D74A"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5D8C3E99" w14:textId="77777777">
        <w:trPr>
          <w:trHeight w:val="454"/>
          <w:jc w:val="center"/>
        </w:trPr>
        <w:tc>
          <w:tcPr>
            <w:tcW w:w="0" w:type="auto"/>
            <w:tcBorders>
              <w:top w:val="nil"/>
              <w:left w:val="nil"/>
              <w:bottom w:val="nil"/>
              <w:right w:val="nil"/>
            </w:tcBorders>
            <w:shd w:val="clear" w:color="auto" w:fill="auto"/>
            <w:vAlign w:val="center"/>
          </w:tcPr>
          <w:p w14:paraId="1B4E7985"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D-dimer</w:t>
            </w:r>
          </w:p>
        </w:tc>
        <w:tc>
          <w:tcPr>
            <w:tcW w:w="0" w:type="auto"/>
            <w:tcBorders>
              <w:top w:val="nil"/>
              <w:left w:val="nil"/>
              <w:bottom w:val="nil"/>
              <w:right w:val="nil"/>
            </w:tcBorders>
            <w:shd w:val="clear" w:color="auto" w:fill="auto"/>
            <w:vAlign w:val="center"/>
          </w:tcPr>
          <w:p w14:paraId="2CBD342C"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0EC10201"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240091</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35EADBEB"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39C0EC76" w14:textId="77777777">
        <w:trPr>
          <w:trHeight w:val="454"/>
          <w:jc w:val="center"/>
        </w:trPr>
        <w:tc>
          <w:tcPr>
            <w:tcW w:w="0" w:type="auto"/>
            <w:tcBorders>
              <w:top w:val="nil"/>
              <w:left w:val="nil"/>
              <w:bottom w:val="nil"/>
              <w:right w:val="nil"/>
            </w:tcBorders>
            <w:shd w:val="clear" w:color="auto" w:fill="auto"/>
            <w:vAlign w:val="center"/>
          </w:tcPr>
          <w:p w14:paraId="5B29840F"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PT</w:t>
            </w:r>
          </w:p>
        </w:tc>
        <w:tc>
          <w:tcPr>
            <w:tcW w:w="0" w:type="auto"/>
            <w:tcBorders>
              <w:top w:val="nil"/>
              <w:left w:val="nil"/>
              <w:bottom w:val="nil"/>
              <w:right w:val="nil"/>
            </w:tcBorders>
            <w:shd w:val="clear" w:color="auto" w:fill="auto"/>
            <w:vAlign w:val="center"/>
          </w:tcPr>
          <w:p w14:paraId="6E260F9D"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108C5FD4"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165916.5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9BE3D0B"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466C7207" w14:textId="77777777">
        <w:trPr>
          <w:trHeight w:val="454"/>
          <w:jc w:val="center"/>
        </w:trPr>
        <w:tc>
          <w:tcPr>
            <w:tcW w:w="0" w:type="auto"/>
            <w:tcBorders>
              <w:top w:val="nil"/>
              <w:left w:val="nil"/>
              <w:bottom w:val="nil"/>
              <w:right w:val="nil"/>
            </w:tcBorders>
            <w:shd w:val="clear" w:color="auto" w:fill="auto"/>
            <w:vAlign w:val="center"/>
          </w:tcPr>
          <w:p w14:paraId="332611CA"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Fibrinogen</w:t>
            </w:r>
          </w:p>
        </w:tc>
        <w:tc>
          <w:tcPr>
            <w:tcW w:w="0" w:type="auto"/>
            <w:tcBorders>
              <w:top w:val="nil"/>
              <w:left w:val="nil"/>
              <w:bottom w:val="nil"/>
              <w:right w:val="nil"/>
            </w:tcBorders>
            <w:shd w:val="clear" w:color="auto" w:fill="auto"/>
            <w:vAlign w:val="center"/>
          </w:tcPr>
          <w:p w14:paraId="69726E2C"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3560F0E7"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318666.5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D08CBAE"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476ECAE4" w14:textId="77777777">
        <w:trPr>
          <w:trHeight w:val="454"/>
          <w:jc w:val="center"/>
        </w:trPr>
        <w:tc>
          <w:tcPr>
            <w:tcW w:w="0" w:type="auto"/>
            <w:tcBorders>
              <w:top w:val="nil"/>
              <w:left w:val="nil"/>
              <w:bottom w:val="nil"/>
              <w:right w:val="nil"/>
            </w:tcBorders>
            <w:shd w:val="clear" w:color="auto" w:fill="auto"/>
            <w:vAlign w:val="center"/>
          </w:tcPr>
          <w:p w14:paraId="5728CBE0"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INR</w:t>
            </w:r>
          </w:p>
        </w:tc>
        <w:tc>
          <w:tcPr>
            <w:tcW w:w="0" w:type="auto"/>
            <w:tcBorders>
              <w:top w:val="nil"/>
              <w:left w:val="nil"/>
              <w:bottom w:val="nil"/>
              <w:right w:val="nil"/>
            </w:tcBorders>
            <w:shd w:val="clear" w:color="auto" w:fill="auto"/>
            <w:vAlign w:val="center"/>
          </w:tcPr>
          <w:p w14:paraId="55F34967"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586599CF"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164839.5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166AEE88"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71D573F2" w14:textId="77777777">
        <w:trPr>
          <w:trHeight w:val="454"/>
          <w:jc w:val="center"/>
        </w:trPr>
        <w:tc>
          <w:tcPr>
            <w:tcW w:w="0" w:type="auto"/>
            <w:tcBorders>
              <w:top w:val="nil"/>
              <w:left w:val="nil"/>
              <w:bottom w:val="nil"/>
              <w:right w:val="nil"/>
            </w:tcBorders>
            <w:shd w:val="clear" w:color="auto" w:fill="auto"/>
            <w:vAlign w:val="center"/>
          </w:tcPr>
          <w:p w14:paraId="3CAC65DB"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AST</w:t>
            </w:r>
          </w:p>
        </w:tc>
        <w:tc>
          <w:tcPr>
            <w:tcW w:w="0" w:type="auto"/>
            <w:tcBorders>
              <w:top w:val="nil"/>
              <w:left w:val="nil"/>
              <w:bottom w:val="nil"/>
              <w:right w:val="nil"/>
            </w:tcBorders>
            <w:shd w:val="clear" w:color="auto" w:fill="auto"/>
            <w:vAlign w:val="center"/>
          </w:tcPr>
          <w:p w14:paraId="31C091E2"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470F6D2F"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235816</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2A6D5323"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408F719A" w14:textId="77777777">
        <w:trPr>
          <w:trHeight w:val="454"/>
          <w:jc w:val="center"/>
        </w:trPr>
        <w:tc>
          <w:tcPr>
            <w:tcW w:w="0" w:type="auto"/>
            <w:tcBorders>
              <w:top w:val="nil"/>
              <w:left w:val="nil"/>
              <w:bottom w:val="nil"/>
              <w:right w:val="nil"/>
            </w:tcBorders>
            <w:shd w:val="clear" w:color="auto" w:fill="auto"/>
            <w:vAlign w:val="center"/>
          </w:tcPr>
          <w:p w14:paraId="45E2804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ALT</w:t>
            </w:r>
          </w:p>
        </w:tc>
        <w:tc>
          <w:tcPr>
            <w:tcW w:w="0" w:type="auto"/>
            <w:tcBorders>
              <w:top w:val="nil"/>
              <w:left w:val="nil"/>
              <w:bottom w:val="nil"/>
              <w:right w:val="nil"/>
            </w:tcBorders>
            <w:shd w:val="clear" w:color="auto" w:fill="auto"/>
            <w:vAlign w:val="center"/>
          </w:tcPr>
          <w:p w14:paraId="3B9DD18B"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686EA1C8"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291507</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7805085C"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0.006</w:t>
            </w:r>
          </w:p>
        </w:tc>
      </w:tr>
      <w:tr w:rsidR="00E63DF3" w14:paraId="555D2AFA" w14:textId="77777777">
        <w:trPr>
          <w:trHeight w:val="454"/>
          <w:jc w:val="center"/>
        </w:trPr>
        <w:tc>
          <w:tcPr>
            <w:tcW w:w="0" w:type="auto"/>
            <w:tcBorders>
              <w:top w:val="nil"/>
              <w:left w:val="nil"/>
              <w:bottom w:val="nil"/>
              <w:right w:val="nil"/>
            </w:tcBorders>
            <w:shd w:val="clear" w:color="auto" w:fill="auto"/>
            <w:vAlign w:val="center"/>
          </w:tcPr>
          <w:p w14:paraId="415B7A9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Creatinine</w:t>
            </w:r>
          </w:p>
        </w:tc>
        <w:tc>
          <w:tcPr>
            <w:tcW w:w="0" w:type="auto"/>
            <w:tcBorders>
              <w:top w:val="nil"/>
              <w:left w:val="nil"/>
              <w:bottom w:val="nil"/>
              <w:right w:val="nil"/>
            </w:tcBorders>
            <w:shd w:val="clear" w:color="auto" w:fill="auto"/>
            <w:vAlign w:val="center"/>
          </w:tcPr>
          <w:p w14:paraId="51CB16A1"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08505BDE"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235580</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0C47B435"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0.194</w:t>
            </w:r>
          </w:p>
        </w:tc>
      </w:tr>
      <w:tr w:rsidR="00E63DF3" w14:paraId="2A0504DA" w14:textId="77777777">
        <w:trPr>
          <w:trHeight w:val="454"/>
          <w:jc w:val="center"/>
        </w:trPr>
        <w:tc>
          <w:tcPr>
            <w:tcW w:w="0" w:type="auto"/>
            <w:tcBorders>
              <w:top w:val="nil"/>
              <w:left w:val="nil"/>
              <w:bottom w:val="nil"/>
              <w:right w:val="nil"/>
            </w:tcBorders>
            <w:shd w:val="clear" w:color="auto" w:fill="auto"/>
            <w:vAlign w:val="center"/>
          </w:tcPr>
          <w:p w14:paraId="71B0EC56"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Urea</w:t>
            </w:r>
          </w:p>
        </w:tc>
        <w:tc>
          <w:tcPr>
            <w:tcW w:w="0" w:type="auto"/>
            <w:tcBorders>
              <w:top w:val="nil"/>
              <w:left w:val="nil"/>
              <w:bottom w:val="nil"/>
              <w:right w:val="nil"/>
            </w:tcBorders>
            <w:shd w:val="clear" w:color="auto" w:fill="auto"/>
            <w:vAlign w:val="center"/>
          </w:tcPr>
          <w:p w14:paraId="02A78EE2"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1789173D"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229561</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40CFD2A3"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052DB86E" w14:textId="77777777">
        <w:trPr>
          <w:trHeight w:val="454"/>
          <w:jc w:val="center"/>
        </w:trPr>
        <w:tc>
          <w:tcPr>
            <w:tcW w:w="0" w:type="auto"/>
            <w:tcBorders>
              <w:top w:val="nil"/>
              <w:left w:val="nil"/>
              <w:bottom w:val="nil"/>
              <w:right w:val="nil"/>
            </w:tcBorders>
            <w:shd w:val="clear" w:color="auto" w:fill="auto"/>
            <w:vAlign w:val="center"/>
          </w:tcPr>
          <w:p w14:paraId="1238B8A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TBIL</w:t>
            </w:r>
          </w:p>
        </w:tc>
        <w:tc>
          <w:tcPr>
            <w:tcW w:w="0" w:type="auto"/>
            <w:tcBorders>
              <w:top w:val="nil"/>
              <w:left w:val="nil"/>
              <w:bottom w:val="nil"/>
              <w:right w:val="nil"/>
            </w:tcBorders>
            <w:shd w:val="clear" w:color="auto" w:fill="auto"/>
            <w:vAlign w:val="center"/>
          </w:tcPr>
          <w:p w14:paraId="3F7EC1C3"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76F96F76"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276561</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5549C957"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0.116</w:t>
            </w:r>
          </w:p>
        </w:tc>
      </w:tr>
      <w:tr w:rsidR="00E63DF3" w14:paraId="01069CA4" w14:textId="77777777">
        <w:trPr>
          <w:trHeight w:val="454"/>
          <w:jc w:val="center"/>
        </w:trPr>
        <w:tc>
          <w:tcPr>
            <w:tcW w:w="0" w:type="auto"/>
            <w:tcBorders>
              <w:top w:val="nil"/>
              <w:left w:val="nil"/>
              <w:bottom w:val="nil"/>
              <w:right w:val="nil"/>
            </w:tcBorders>
            <w:shd w:val="clear" w:color="auto" w:fill="auto"/>
            <w:vAlign w:val="center"/>
          </w:tcPr>
          <w:p w14:paraId="41F0F9CB"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Lactate</w:t>
            </w:r>
          </w:p>
        </w:tc>
        <w:tc>
          <w:tcPr>
            <w:tcW w:w="0" w:type="auto"/>
            <w:tcBorders>
              <w:top w:val="nil"/>
              <w:left w:val="nil"/>
              <w:bottom w:val="nil"/>
              <w:right w:val="nil"/>
            </w:tcBorders>
            <w:shd w:val="clear" w:color="auto" w:fill="auto"/>
            <w:vAlign w:val="center"/>
          </w:tcPr>
          <w:p w14:paraId="441E6CA6"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27A7B60D"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146304.5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6A59112C"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700310FA" w14:textId="77777777">
        <w:trPr>
          <w:trHeight w:val="454"/>
          <w:jc w:val="center"/>
        </w:trPr>
        <w:tc>
          <w:tcPr>
            <w:tcW w:w="0" w:type="auto"/>
            <w:tcBorders>
              <w:top w:val="nil"/>
              <w:left w:val="nil"/>
              <w:bottom w:val="nil"/>
              <w:right w:val="nil"/>
            </w:tcBorders>
            <w:shd w:val="clear" w:color="auto" w:fill="auto"/>
            <w:vAlign w:val="center"/>
          </w:tcPr>
          <w:p w14:paraId="4C477431"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PLAC</w:t>
            </w:r>
          </w:p>
        </w:tc>
        <w:tc>
          <w:tcPr>
            <w:tcW w:w="0" w:type="auto"/>
            <w:tcBorders>
              <w:top w:val="nil"/>
              <w:left w:val="nil"/>
              <w:bottom w:val="nil"/>
              <w:right w:val="nil"/>
            </w:tcBorders>
            <w:shd w:val="clear" w:color="auto" w:fill="auto"/>
            <w:vAlign w:val="center"/>
          </w:tcPr>
          <w:p w14:paraId="19A70763"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3104F40C"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407985</w:t>
            </w:r>
            <w:r>
              <w:rPr>
                <w:rFonts w:ascii="Times New Roman" w:eastAsia="宋体" w:hAnsi="Times New Roman" w:cs="Times New Roman" w:hint="eastAsia"/>
                <w:color w:val="000000"/>
                <w:kern w:val="0"/>
                <w:szCs w:val="21"/>
                <w:lang w:bidi="ar"/>
              </w:rPr>
              <w:t>.00</w:t>
            </w:r>
          </w:p>
        </w:tc>
        <w:tc>
          <w:tcPr>
            <w:tcW w:w="1305" w:type="dxa"/>
            <w:tcBorders>
              <w:top w:val="nil"/>
              <w:left w:val="nil"/>
              <w:bottom w:val="nil"/>
              <w:right w:val="nil"/>
            </w:tcBorders>
            <w:shd w:val="clear" w:color="auto" w:fill="auto"/>
            <w:vAlign w:val="center"/>
          </w:tcPr>
          <w:p w14:paraId="13B76E2C"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39F39285" w14:textId="77777777">
        <w:trPr>
          <w:trHeight w:val="454"/>
          <w:jc w:val="center"/>
        </w:trPr>
        <w:tc>
          <w:tcPr>
            <w:tcW w:w="0" w:type="auto"/>
            <w:tcBorders>
              <w:top w:val="nil"/>
              <w:left w:val="nil"/>
              <w:bottom w:val="nil"/>
              <w:right w:val="nil"/>
            </w:tcBorders>
            <w:shd w:val="clear" w:color="auto" w:fill="auto"/>
            <w:vAlign w:val="center"/>
          </w:tcPr>
          <w:p w14:paraId="2760BE86"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SOFA score</w:t>
            </w:r>
          </w:p>
        </w:tc>
        <w:tc>
          <w:tcPr>
            <w:tcW w:w="0" w:type="auto"/>
            <w:tcBorders>
              <w:top w:val="nil"/>
              <w:left w:val="nil"/>
              <w:bottom w:val="nil"/>
              <w:right w:val="nil"/>
            </w:tcBorders>
            <w:shd w:val="clear" w:color="auto" w:fill="auto"/>
            <w:vAlign w:val="center"/>
          </w:tcPr>
          <w:p w14:paraId="55CCED0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00CCFB54"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179883.5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12D30F9D"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2FFB3EFB" w14:textId="77777777">
        <w:trPr>
          <w:trHeight w:val="454"/>
          <w:jc w:val="center"/>
        </w:trPr>
        <w:tc>
          <w:tcPr>
            <w:tcW w:w="0" w:type="auto"/>
            <w:tcBorders>
              <w:top w:val="nil"/>
              <w:left w:val="nil"/>
              <w:bottom w:val="nil"/>
              <w:right w:val="nil"/>
            </w:tcBorders>
            <w:shd w:val="clear" w:color="auto" w:fill="auto"/>
            <w:vAlign w:val="center"/>
          </w:tcPr>
          <w:p w14:paraId="6C957512" w14:textId="77777777" w:rsidR="00E63DF3" w:rsidRDefault="00093E6E">
            <w:pPr>
              <w:widowControl/>
              <w:snapToGrid w:val="0"/>
              <w:jc w:val="left"/>
              <w:textAlignment w:val="center"/>
              <w:rPr>
                <w:rFonts w:ascii="Times New Roman" w:eastAsia="Segoe UI" w:hAnsi="Times New Roman" w:cs="Times New Roman"/>
                <w:color w:val="000000"/>
                <w:szCs w:val="21"/>
              </w:rPr>
            </w:pPr>
            <w:proofErr w:type="spellStart"/>
            <w:r>
              <w:rPr>
                <w:rFonts w:ascii="Times New Roman" w:eastAsia="Segoe UI" w:hAnsi="Times New Roman" w:cs="Times New Roman"/>
                <w:color w:val="000000"/>
                <w:kern w:val="0"/>
                <w:szCs w:val="21"/>
                <w:lang w:bidi="ar"/>
              </w:rPr>
              <w:t>Charlson</w:t>
            </w:r>
            <w:proofErr w:type="spellEnd"/>
            <w:r>
              <w:rPr>
                <w:rFonts w:ascii="Times New Roman" w:eastAsia="Segoe UI" w:hAnsi="Times New Roman" w:cs="Times New Roman"/>
                <w:color w:val="000000"/>
                <w:kern w:val="0"/>
                <w:szCs w:val="21"/>
                <w:lang w:bidi="ar"/>
              </w:rPr>
              <w:t xml:space="preserve"> score</w:t>
            </w:r>
          </w:p>
        </w:tc>
        <w:tc>
          <w:tcPr>
            <w:tcW w:w="0" w:type="auto"/>
            <w:tcBorders>
              <w:top w:val="nil"/>
              <w:left w:val="nil"/>
              <w:bottom w:val="nil"/>
              <w:right w:val="nil"/>
            </w:tcBorders>
            <w:shd w:val="clear" w:color="auto" w:fill="auto"/>
            <w:vAlign w:val="center"/>
          </w:tcPr>
          <w:p w14:paraId="3868FB89"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Mann</w:t>
            </w:r>
            <w:r>
              <w:rPr>
                <w:rFonts w:ascii="Times New Roman" w:eastAsia="Segoe UI" w:hAnsi="Times New Roman" w:cs="Times New Roman"/>
                <w:color w:val="000000"/>
                <w:kern w:val="0"/>
                <w:lang w:bidi="ar"/>
              </w:rPr>
              <w:softHyphen/>
            </w:r>
            <w:r>
              <w:rPr>
                <w:rFonts w:ascii="Times New Roman" w:eastAsia="Segoe UI" w:hAnsi="Times New Roman" w:cs="Times New Roman"/>
                <w:color w:val="000000"/>
                <w:kern w:val="0"/>
                <w:vertAlign w:val="subscript"/>
                <w:lang w:bidi="ar"/>
              </w:rPr>
              <w:softHyphen/>
            </w:r>
            <w:r>
              <w:rPr>
                <w:rFonts w:ascii="Times New Roman" w:eastAsia="宋体" w:hAnsi="Times New Roman" w:cs="Times New Roman"/>
              </w:rPr>
              <w:t>‒</w:t>
            </w:r>
            <w:r>
              <w:rPr>
                <w:rFonts w:ascii="Times New Roman" w:eastAsia="Segoe UI" w:hAnsi="Times New Roman" w:cs="Times New Roman"/>
                <w:color w:val="000000"/>
                <w:kern w:val="0"/>
                <w:szCs w:val="21"/>
                <w:lang w:bidi="ar"/>
              </w:rPr>
              <w:t>Whitney U</w:t>
            </w:r>
          </w:p>
        </w:tc>
        <w:tc>
          <w:tcPr>
            <w:tcW w:w="0" w:type="auto"/>
            <w:tcBorders>
              <w:top w:val="nil"/>
              <w:left w:val="nil"/>
              <w:bottom w:val="nil"/>
              <w:right w:val="nil"/>
            </w:tcBorders>
            <w:shd w:val="clear" w:color="auto" w:fill="auto"/>
            <w:vAlign w:val="center"/>
          </w:tcPr>
          <w:p w14:paraId="2F5527CB"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U = 243860.5</w:t>
            </w:r>
            <w:r>
              <w:rPr>
                <w:rFonts w:ascii="Times New Roman" w:eastAsia="宋体" w:hAnsi="Times New Roman" w:cs="Times New Roman" w:hint="eastAsia"/>
                <w:color w:val="000000"/>
                <w:kern w:val="0"/>
                <w:szCs w:val="21"/>
                <w:lang w:bidi="ar"/>
              </w:rPr>
              <w:t>0</w:t>
            </w:r>
          </w:p>
        </w:tc>
        <w:tc>
          <w:tcPr>
            <w:tcW w:w="1305" w:type="dxa"/>
            <w:tcBorders>
              <w:top w:val="nil"/>
              <w:left w:val="nil"/>
              <w:bottom w:val="nil"/>
              <w:right w:val="nil"/>
            </w:tcBorders>
            <w:shd w:val="clear" w:color="auto" w:fill="auto"/>
            <w:vAlign w:val="center"/>
          </w:tcPr>
          <w:p w14:paraId="7F00F466"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r w:rsidR="00E63DF3" w14:paraId="1167CB44" w14:textId="77777777">
        <w:trPr>
          <w:trHeight w:val="454"/>
          <w:jc w:val="center"/>
        </w:trPr>
        <w:tc>
          <w:tcPr>
            <w:tcW w:w="2350" w:type="dxa"/>
            <w:tcBorders>
              <w:top w:val="nil"/>
              <w:left w:val="nil"/>
              <w:bottom w:val="single" w:sz="12" w:space="0" w:color="auto"/>
              <w:right w:val="nil"/>
            </w:tcBorders>
            <w:shd w:val="clear" w:color="auto" w:fill="auto"/>
            <w:vAlign w:val="center"/>
          </w:tcPr>
          <w:p w14:paraId="61580E3B"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SIC score</w:t>
            </w:r>
          </w:p>
        </w:tc>
        <w:tc>
          <w:tcPr>
            <w:tcW w:w="2691" w:type="dxa"/>
            <w:tcBorders>
              <w:top w:val="nil"/>
              <w:left w:val="nil"/>
              <w:bottom w:val="single" w:sz="12" w:space="0" w:color="auto"/>
              <w:right w:val="nil"/>
            </w:tcBorders>
            <w:shd w:val="clear" w:color="auto" w:fill="auto"/>
            <w:vAlign w:val="center"/>
          </w:tcPr>
          <w:p w14:paraId="431BBCA8" w14:textId="77777777" w:rsidR="00E63DF3" w:rsidRDefault="00093E6E">
            <w:pPr>
              <w:widowControl/>
              <w:snapToGrid w:val="0"/>
              <w:jc w:val="left"/>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Chi-square</w:t>
            </w:r>
          </w:p>
        </w:tc>
        <w:tc>
          <w:tcPr>
            <w:tcW w:w="2173" w:type="dxa"/>
            <w:tcBorders>
              <w:top w:val="nil"/>
              <w:left w:val="nil"/>
              <w:bottom w:val="single" w:sz="12" w:space="0" w:color="auto"/>
              <w:right w:val="nil"/>
            </w:tcBorders>
            <w:shd w:val="clear" w:color="auto" w:fill="auto"/>
            <w:vAlign w:val="center"/>
          </w:tcPr>
          <w:p w14:paraId="56B472AC" w14:textId="77777777" w:rsidR="00E63DF3" w:rsidRDefault="00093E6E">
            <w:pPr>
              <w:widowControl/>
              <w:snapToGrid w:val="0"/>
              <w:jc w:val="left"/>
              <w:textAlignment w:val="center"/>
              <w:rPr>
                <w:rFonts w:ascii="Times New Roman" w:eastAsia="宋体" w:hAnsi="Times New Roman" w:cs="Times New Roman"/>
                <w:color w:val="000000"/>
                <w:szCs w:val="21"/>
              </w:rPr>
            </w:pPr>
            <w:r>
              <w:rPr>
                <w:rFonts w:ascii="Times New Roman" w:eastAsia="Segoe UI" w:hAnsi="Times New Roman" w:cs="Times New Roman"/>
                <w:color w:val="000000"/>
                <w:kern w:val="0"/>
                <w:szCs w:val="21"/>
                <w:lang w:bidi="ar"/>
              </w:rPr>
              <w:t xml:space="preserve">χ² = </w:t>
            </w:r>
            <w:r>
              <w:rPr>
                <w:rFonts w:ascii="Times New Roman" w:eastAsia="Segoe UI" w:hAnsi="Times New Roman" w:cs="Times New Roman" w:hint="eastAsia"/>
                <w:color w:val="000000"/>
                <w:kern w:val="0"/>
                <w:szCs w:val="21"/>
                <w:lang w:bidi="ar"/>
              </w:rPr>
              <w:t>77.63</w:t>
            </w:r>
          </w:p>
        </w:tc>
        <w:tc>
          <w:tcPr>
            <w:tcW w:w="1305" w:type="dxa"/>
            <w:tcBorders>
              <w:top w:val="nil"/>
              <w:left w:val="nil"/>
              <w:bottom w:val="single" w:sz="12" w:space="0" w:color="auto"/>
              <w:right w:val="nil"/>
            </w:tcBorders>
            <w:shd w:val="clear" w:color="auto" w:fill="auto"/>
            <w:vAlign w:val="center"/>
          </w:tcPr>
          <w:p w14:paraId="3E028A31" w14:textId="77777777" w:rsidR="00E63DF3" w:rsidRDefault="00093E6E">
            <w:pPr>
              <w:widowControl/>
              <w:snapToGrid w:val="0"/>
              <w:jc w:val="center"/>
              <w:textAlignment w:val="center"/>
              <w:rPr>
                <w:rFonts w:ascii="Times New Roman" w:eastAsia="Segoe UI" w:hAnsi="Times New Roman" w:cs="Times New Roman"/>
                <w:color w:val="000000"/>
                <w:szCs w:val="21"/>
              </w:rPr>
            </w:pPr>
            <w:r>
              <w:rPr>
                <w:rFonts w:ascii="Times New Roman" w:eastAsia="Segoe UI" w:hAnsi="Times New Roman" w:cs="Times New Roman"/>
                <w:color w:val="000000"/>
                <w:kern w:val="0"/>
                <w:szCs w:val="21"/>
                <w:lang w:bidi="ar"/>
              </w:rPr>
              <w:t>&lt;0.001</w:t>
            </w:r>
          </w:p>
        </w:tc>
      </w:tr>
    </w:tbl>
    <w:p w14:paraId="33C49CFB" w14:textId="77777777" w:rsidR="00E63DF3" w:rsidRDefault="00093E6E">
      <w:pPr>
        <w:rPr>
          <w:rFonts w:ascii="Times New Roman" w:hAnsi="Times New Roman" w:cs="Times New Roman"/>
          <w:sz w:val="24"/>
          <w:szCs w:val="32"/>
        </w:rPr>
      </w:pPr>
      <w:r>
        <w:rPr>
          <w:rFonts w:ascii="Times New Roman" w:hAnsi="Times New Roman" w:cs="Times New Roman"/>
          <w:sz w:val="24"/>
          <w:szCs w:val="32"/>
        </w:rPr>
        <w:br w:type="page"/>
      </w:r>
    </w:p>
    <w:p w14:paraId="17039A45" w14:textId="77777777" w:rsidR="00E63DF3" w:rsidRDefault="00093E6E">
      <w:pPr>
        <w:jc w:val="center"/>
        <w:rPr>
          <w:rFonts w:ascii="Times New Roman" w:hAnsi="Times New Roman" w:cs="Times New Roman"/>
          <w:b/>
          <w:bCs/>
          <w:szCs w:val="21"/>
        </w:rPr>
      </w:pPr>
      <w:r>
        <w:rPr>
          <w:rFonts w:ascii="Times New Roman" w:hAnsi="Times New Roman" w:cs="Times New Roman"/>
          <w:b/>
          <w:bCs/>
          <w:szCs w:val="21"/>
        </w:rPr>
        <w:lastRenderedPageBreak/>
        <w:t>Supplementary Table 2. Test statistics for Table 2</w:t>
      </w:r>
    </w:p>
    <w:tbl>
      <w:tblPr>
        <w:tblW w:w="8519" w:type="dxa"/>
        <w:jc w:val="center"/>
        <w:tblLook w:val="04A0" w:firstRow="1" w:lastRow="0" w:firstColumn="1" w:lastColumn="0" w:noHBand="0" w:noVBand="1"/>
      </w:tblPr>
      <w:tblGrid>
        <w:gridCol w:w="2529"/>
        <w:gridCol w:w="2424"/>
        <w:gridCol w:w="2165"/>
        <w:gridCol w:w="1401"/>
      </w:tblGrid>
      <w:tr w:rsidR="00E63DF3" w14:paraId="16649FBB" w14:textId="77777777">
        <w:trPr>
          <w:trHeight w:val="454"/>
          <w:tblHeader/>
          <w:jc w:val="center"/>
        </w:trPr>
        <w:tc>
          <w:tcPr>
            <w:tcW w:w="0" w:type="auto"/>
            <w:tcBorders>
              <w:top w:val="single" w:sz="12" w:space="0" w:color="auto"/>
              <w:left w:val="nil"/>
              <w:bottom w:val="single" w:sz="8" w:space="0" w:color="auto"/>
              <w:right w:val="nil"/>
            </w:tcBorders>
            <w:shd w:val="clear" w:color="auto" w:fill="auto"/>
            <w:vAlign w:val="center"/>
          </w:tcPr>
          <w:p w14:paraId="4DD5A7BE"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Variable</w:t>
            </w:r>
          </w:p>
        </w:tc>
        <w:tc>
          <w:tcPr>
            <w:tcW w:w="0" w:type="auto"/>
            <w:tcBorders>
              <w:top w:val="single" w:sz="12" w:space="0" w:color="auto"/>
              <w:left w:val="nil"/>
              <w:bottom w:val="single" w:sz="8" w:space="0" w:color="auto"/>
              <w:right w:val="nil"/>
            </w:tcBorders>
            <w:shd w:val="clear" w:color="auto" w:fill="auto"/>
            <w:vAlign w:val="center"/>
          </w:tcPr>
          <w:p w14:paraId="3FDBA88F"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Test method</w:t>
            </w:r>
          </w:p>
        </w:tc>
        <w:tc>
          <w:tcPr>
            <w:tcW w:w="0" w:type="auto"/>
            <w:tcBorders>
              <w:top w:val="single" w:sz="12" w:space="0" w:color="auto"/>
              <w:left w:val="nil"/>
              <w:bottom w:val="single" w:sz="8" w:space="0" w:color="auto"/>
              <w:right w:val="nil"/>
            </w:tcBorders>
            <w:shd w:val="clear" w:color="auto" w:fill="auto"/>
            <w:vAlign w:val="center"/>
          </w:tcPr>
          <w:p w14:paraId="67E90CD4"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Test statistic</w:t>
            </w:r>
          </w:p>
        </w:tc>
        <w:tc>
          <w:tcPr>
            <w:tcW w:w="1401" w:type="dxa"/>
            <w:tcBorders>
              <w:top w:val="single" w:sz="12" w:space="0" w:color="auto"/>
              <w:left w:val="nil"/>
              <w:bottom w:val="single" w:sz="8" w:space="0" w:color="auto"/>
              <w:right w:val="nil"/>
            </w:tcBorders>
            <w:shd w:val="clear" w:color="auto" w:fill="auto"/>
            <w:vAlign w:val="center"/>
          </w:tcPr>
          <w:p w14:paraId="647B3AB1"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宋体" w:hAnsi="Times New Roman" w:cs="Times New Roman"/>
                <w:bCs/>
                <w:i/>
                <w:iCs/>
                <w:color w:val="000000"/>
                <w:kern w:val="0"/>
                <w:sz w:val="20"/>
                <w:szCs w:val="20"/>
                <w:lang w:bidi="ar"/>
              </w:rPr>
              <w:t>p</w:t>
            </w:r>
            <w:r>
              <w:rPr>
                <w:rFonts w:ascii="Times New Roman" w:eastAsia="宋体" w:hAnsi="Times New Roman" w:cs="Times New Roman"/>
                <w:bCs/>
                <w:color w:val="000000"/>
                <w:kern w:val="0"/>
                <w:sz w:val="20"/>
                <w:szCs w:val="20"/>
                <w:lang w:bidi="ar"/>
              </w:rPr>
              <w:t>-value</w:t>
            </w:r>
          </w:p>
        </w:tc>
      </w:tr>
      <w:tr w:rsidR="00E63DF3" w14:paraId="4BE9807C" w14:textId="77777777">
        <w:trPr>
          <w:trHeight w:val="454"/>
          <w:jc w:val="center"/>
        </w:trPr>
        <w:tc>
          <w:tcPr>
            <w:tcW w:w="0" w:type="auto"/>
            <w:tcBorders>
              <w:top w:val="single" w:sz="8" w:space="0" w:color="auto"/>
              <w:left w:val="nil"/>
              <w:bottom w:val="nil"/>
              <w:right w:val="nil"/>
            </w:tcBorders>
            <w:shd w:val="clear" w:color="auto" w:fill="auto"/>
            <w:vAlign w:val="center"/>
          </w:tcPr>
          <w:p w14:paraId="57036EF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Age</w:t>
            </w:r>
          </w:p>
        </w:tc>
        <w:tc>
          <w:tcPr>
            <w:tcW w:w="0" w:type="auto"/>
            <w:tcBorders>
              <w:top w:val="single" w:sz="8" w:space="0" w:color="auto"/>
              <w:left w:val="nil"/>
              <w:bottom w:val="nil"/>
              <w:right w:val="nil"/>
            </w:tcBorders>
            <w:shd w:val="clear" w:color="auto" w:fill="auto"/>
            <w:vAlign w:val="center"/>
          </w:tcPr>
          <w:p w14:paraId="4CAF79E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t>
            </w:r>
            <w:r>
              <w:rPr>
                <w:rFonts w:ascii="Times New Roman" w:eastAsia="宋体" w:hAnsi="Times New Roman" w:cs="Times New Roman"/>
              </w:rPr>
              <w:t>‒</w:t>
            </w:r>
            <w:r>
              <w:rPr>
                <w:rFonts w:ascii="Times New Roman" w:eastAsia="Segoe UI" w:hAnsi="Times New Roman" w:cs="Times New Roman"/>
                <w:bCs/>
                <w:color w:val="000000"/>
                <w:kern w:val="0"/>
                <w:szCs w:val="21"/>
                <w:lang w:bidi="ar"/>
              </w:rPr>
              <w:t>Wallis</w:t>
            </w:r>
          </w:p>
        </w:tc>
        <w:tc>
          <w:tcPr>
            <w:tcW w:w="0" w:type="auto"/>
            <w:tcBorders>
              <w:top w:val="single" w:sz="8" w:space="0" w:color="auto"/>
              <w:left w:val="nil"/>
              <w:bottom w:val="nil"/>
              <w:right w:val="nil"/>
            </w:tcBorders>
            <w:shd w:val="clear" w:color="auto" w:fill="auto"/>
            <w:vAlign w:val="center"/>
          </w:tcPr>
          <w:p w14:paraId="30ED573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8.27</w:t>
            </w:r>
          </w:p>
        </w:tc>
        <w:tc>
          <w:tcPr>
            <w:tcW w:w="1401" w:type="dxa"/>
            <w:tcBorders>
              <w:top w:val="single" w:sz="8" w:space="0" w:color="auto"/>
              <w:left w:val="nil"/>
              <w:bottom w:val="nil"/>
              <w:right w:val="nil"/>
            </w:tcBorders>
            <w:shd w:val="clear" w:color="auto" w:fill="auto"/>
            <w:vAlign w:val="center"/>
          </w:tcPr>
          <w:p w14:paraId="36B157D6"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0.016</w:t>
            </w:r>
          </w:p>
        </w:tc>
      </w:tr>
      <w:tr w:rsidR="00E63DF3" w14:paraId="461BAA0C" w14:textId="77777777">
        <w:trPr>
          <w:trHeight w:val="454"/>
          <w:jc w:val="center"/>
        </w:trPr>
        <w:tc>
          <w:tcPr>
            <w:tcW w:w="0" w:type="auto"/>
            <w:tcBorders>
              <w:top w:val="nil"/>
              <w:left w:val="nil"/>
              <w:bottom w:val="nil"/>
              <w:right w:val="nil"/>
            </w:tcBorders>
            <w:shd w:val="clear" w:color="auto" w:fill="auto"/>
            <w:vAlign w:val="center"/>
          </w:tcPr>
          <w:p w14:paraId="6548DFF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Sex</w:t>
            </w:r>
          </w:p>
        </w:tc>
        <w:tc>
          <w:tcPr>
            <w:tcW w:w="0" w:type="auto"/>
            <w:tcBorders>
              <w:top w:val="nil"/>
              <w:left w:val="nil"/>
              <w:bottom w:val="nil"/>
              <w:right w:val="nil"/>
            </w:tcBorders>
            <w:shd w:val="clear" w:color="auto" w:fill="auto"/>
            <w:vAlign w:val="center"/>
          </w:tcPr>
          <w:p w14:paraId="7E1BA54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6FEDB2C3"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 xml:space="preserve">χ² = </w:t>
            </w:r>
            <w:r>
              <w:rPr>
                <w:rFonts w:ascii="Times New Roman" w:eastAsia="Segoe UI" w:hAnsi="Times New Roman" w:cs="Times New Roman" w:hint="eastAsia"/>
                <w:bCs/>
                <w:color w:val="000000"/>
                <w:kern w:val="0"/>
                <w:szCs w:val="21"/>
                <w:lang w:bidi="ar"/>
              </w:rPr>
              <w:t>1.96</w:t>
            </w:r>
          </w:p>
        </w:tc>
        <w:tc>
          <w:tcPr>
            <w:tcW w:w="1401" w:type="dxa"/>
            <w:tcBorders>
              <w:top w:val="nil"/>
              <w:left w:val="nil"/>
              <w:bottom w:val="nil"/>
              <w:right w:val="nil"/>
            </w:tcBorders>
            <w:shd w:val="clear" w:color="auto" w:fill="auto"/>
            <w:vAlign w:val="center"/>
          </w:tcPr>
          <w:p w14:paraId="2BC5B7D3"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0.375</w:t>
            </w:r>
          </w:p>
        </w:tc>
      </w:tr>
      <w:tr w:rsidR="00E63DF3" w14:paraId="5EC24FD6" w14:textId="77777777">
        <w:trPr>
          <w:trHeight w:val="454"/>
          <w:jc w:val="center"/>
        </w:trPr>
        <w:tc>
          <w:tcPr>
            <w:tcW w:w="0" w:type="auto"/>
            <w:tcBorders>
              <w:top w:val="nil"/>
              <w:left w:val="nil"/>
              <w:bottom w:val="nil"/>
              <w:right w:val="nil"/>
            </w:tcBorders>
            <w:shd w:val="clear" w:color="auto" w:fill="auto"/>
            <w:vAlign w:val="center"/>
          </w:tcPr>
          <w:p w14:paraId="71872448"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CAD</w:t>
            </w:r>
          </w:p>
        </w:tc>
        <w:tc>
          <w:tcPr>
            <w:tcW w:w="0" w:type="auto"/>
            <w:tcBorders>
              <w:top w:val="nil"/>
              <w:left w:val="nil"/>
              <w:bottom w:val="nil"/>
              <w:right w:val="nil"/>
            </w:tcBorders>
            <w:shd w:val="clear" w:color="auto" w:fill="auto"/>
            <w:vAlign w:val="center"/>
          </w:tcPr>
          <w:p w14:paraId="028B944D"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358CB441"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 xml:space="preserve">χ² = </w:t>
            </w:r>
            <w:r>
              <w:rPr>
                <w:rFonts w:ascii="Times New Roman" w:eastAsia="Segoe UI" w:hAnsi="Times New Roman" w:cs="Times New Roman" w:hint="eastAsia"/>
                <w:bCs/>
                <w:color w:val="000000"/>
                <w:kern w:val="0"/>
                <w:szCs w:val="21"/>
                <w:lang w:bidi="ar"/>
              </w:rPr>
              <w:t>0.76</w:t>
            </w:r>
          </w:p>
        </w:tc>
        <w:tc>
          <w:tcPr>
            <w:tcW w:w="1401" w:type="dxa"/>
            <w:tcBorders>
              <w:top w:val="nil"/>
              <w:left w:val="nil"/>
              <w:bottom w:val="nil"/>
              <w:right w:val="nil"/>
            </w:tcBorders>
            <w:shd w:val="clear" w:color="auto" w:fill="auto"/>
            <w:vAlign w:val="center"/>
          </w:tcPr>
          <w:p w14:paraId="06510C88"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0.684</w:t>
            </w:r>
          </w:p>
        </w:tc>
      </w:tr>
      <w:tr w:rsidR="00E63DF3" w14:paraId="6561F394" w14:textId="77777777">
        <w:trPr>
          <w:trHeight w:val="454"/>
          <w:jc w:val="center"/>
        </w:trPr>
        <w:tc>
          <w:tcPr>
            <w:tcW w:w="0" w:type="auto"/>
            <w:tcBorders>
              <w:top w:val="nil"/>
              <w:left w:val="nil"/>
              <w:bottom w:val="nil"/>
              <w:right w:val="nil"/>
            </w:tcBorders>
            <w:shd w:val="clear" w:color="auto" w:fill="auto"/>
            <w:vAlign w:val="center"/>
          </w:tcPr>
          <w:p w14:paraId="7271FB6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HTN</w:t>
            </w:r>
          </w:p>
        </w:tc>
        <w:tc>
          <w:tcPr>
            <w:tcW w:w="0" w:type="auto"/>
            <w:tcBorders>
              <w:top w:val="nil"/>
              <w:left w:val="nil"/>
              <w:bottom w:val="nil"/>
              <w:right w:val="nil"/>
            </w:tcBorders>
            <w:shd w:val="clear" w:color="auto" w:fill="auto"/>
            <w:vAlign w:val="center"/>
          </w:tcPr>
          <w:p w14:paraId="2144DD4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2DB3FC45"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χ² = 37.</w:t>
            </w:r>
            <w:r>
              <w:rPr>
                <w:rFonts w:ascii="Times New Roman" w:eastAsia="Segoe UI" w:hAnsi="Times New Roman" w:cs="Times New Roman" w:hint="eastAsia"/>
                <w:bCs/>
                <w:color w:val="000000"/>
                <w:kern w:val="0"/>
                <w:szCs w:val="21"/>
                <w:lang w:bidi="ar"/>
              </w:rPr>
              <w:t>65</w:t>
            </w:r>
          </w:p>
        </w:tc>
        <w:tc>
          <w:tcPr>
            <w:tcW w:w="1401" w:type="dxa"/>
            <w:tcBorders>
              <w:top w:val="nil"/>
              <w:left w:val="nil"/>
              <w:bottom w:val="nil"/>
              <w:right w:val="nil"/>
            </w:tcBorders>
            <w:shd w:val="clear" w:color="auto" w:fill="auto"/>
            <w:vAlign w:val="center"/>
          </w:tcPr>
          <w:p w14:paraId="6F13D976"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71AA734D" w14:textId="77777777">
        <w:trPr>
          <w:trHeight w:val="454"/>
          <w:jc w:val="center"/>
        </w:trPr>
        <w:tc>
          <w:tcPr>
            <w:tcW w:w="0" w:type="auto"/>
            <w:tcBorders>
              <w:top w:val="nil"/>
              <w:left w:val="nil"/>
              <w:bottom w:val="nil"/>
              <w:right w:val="nil"/>
            </w:tcBorders>
            <w:shd w:val="clear" w:color="auto" w:fill="auto"/>
            <w:vAlign w:val="center"/>
          </w:tcPr>
          <w:p w14:paraId="46B670C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COPD</w:t>
            </w:r>
          </w:p>
        </w:tc>
        <w:tc>
          <w:tcPr>
            <w:tcW w:w="0" w:type="auto"/>
            <w:tcBorders>
              <w:top w:val="nil"/>
              <w:left w:val="nil"/>
              <w:bottom w:val="nil"/>
              <w:right w:val="nil"/>
            </w:tcBorders>
            <w:shd w:val="clear" w:color="auto" w:fill="auto"/>
            <w:vAlign w:val="center"/>
          </w:tcPr>
          <w:p w14:paraId="38C0F856"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4C1A7F3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χ² = 5.</w:t>
            </w:r>
            <w:r>
              <w:rPr>
                <w:rFonts w:ascii="Times New Roman" w:eastAsia="Segoe UI" w:hAnsi="Times New Roman" w:cs="Times New Roman" w:hint="eastAsia"/>
                <w:bCs/>
                <w:color w:val="000000"/>
                <w:kern w:val="0"/>
                <w:szCs w:val="21"/>
                <w:lang w:bidi="ar"/>
              </w:rPr>
              <w:t>15</w:t>
            </w:r>
          </w:p>
        </w:tc>
        <w:tc>
          <w:tcPr>
            <w:tcW w:w="1401" w:type="dxa"/>
            <w:tcBorders>
              <w:top w:val="nil"/>
              <w:left w:val="nil"/>
              <w:bottom w:val="nil"/>
              <w:right w:val="nil"/>
            </w:tcBorders>
            <w:shd w:val="clear" w:color="auto" w:fill="auto"/>
            <w:vAlign w:val="center"/>
          </w:tcPr>
          <w:p w14:paraId="5B5320B4"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0.076</w:t>
            </w:r>
          </w:p>
        </w:tc>
      </w:tr>
      <w:tr w:rsidR="00E63DF3" w14:paraId="5FBA3F76" w14:textId="77777777">
        <w:trPr>
          <w:trHeight w:val="454"/>
          <w:jc w:val="center"/>
        </w:trPr>
        <w:tc>
          <w:tcPr>
            <w:tcW w:w="0" w:type="auto"/>
            <w:tcBorders>
              <w:top w:val="nil"/>
              <w:left w:val="nil"/>
              <w:bottom w:val="nil"/>
              <w:right w:val="nil"/>
            </w:tcBorders>
            <w:shd w:val="clear" w:color="auto" w:fill="auto"/>
            <w:vAlign w:val="center"/>
          </w:tcPr>
          <w:p w14:paraId="0E9E0285"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CKD</w:t>
            </w:r>
          </w:p>
        </w:tc>
        <w:tc>
          <w:tcPr>
            <w:tcW w:w="0" w:type="auto"/>
            <w:tcBorders>
              <w:top w:val="nil"/>
              <w:left w:val="nil"/>
              <w:bottom w:val="nil"/>
              <w:right w:val="nil"/>
            </w:tcBorders>
            <w:shd w:val="clear" w:color="auto" w:fill="auto"/>
            <w:vAlign w:val="center"/>
          </w:tcPr>
          <w:p w14:paraId="07019DA3"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799BBAF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χ² = 1</w:t>
            </w:r>
            <w:r>
              <w:rPr>
                <w:rFonts w:ascii="Times New Roman" w:eastAsia="Segoe UI" w:hAnsi="Times New Roman" w:cs="Times New Roman" w:hint="eastAsia"/>
                <w:bCs/>
                <w:color w:val="000000"/>
                <w:kern w:val="0"/>
                <w:szCs w:val="21"/>
                <w:lang w:bidi="ar"/>
              </w:rPr>
              <w:t>1.36</w:t>
            </w:r>
          </w:p>
        </w:tc>
        <w:tc>
          <w:tcPr>
            <w:tcW w:w="1401" w:type="dxa"/>
            <w:tcBorders>
              <w:top w:val="nil"/>
              <w:left w:val="nil"/>
              <w:bottom w:val="nil"/>
              <w:right w:val="nil"/>
            </w:tcBorders>
            <w:shd w:val="clear" w:color="auto" w:fill="auto"/>
            <w:vAlign w:val="center"/>
          </w:tcPr>
          <w:p w14:paraId="07EC7981"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0.003</w:t>
            </w:r>
          </w:p>
        </w:tc>
      </w:tr>
      <w:tr w:rsidR="00E63DF3" w14:paraId="6A59A4B3" w14:textId="77777777">
        <w:trPr>
          <w:trHeight w:val="454"/>
          <w:jc w:val="center"/>
        </w:trPr>
        <w:tc>
          <w:tcPr>
            <w:tcW w:w="0" w:type="auto"/>
            <w:tcBorders>
              <w:top w:val="nil"/>
              <w:left w:val="nil"/>
              <w:bottom w:val="nil"/>
              <w:right w:val="nil"/>
            </w:tcBorders>
            <w:shd w:val="clear" w:color="auto" w:fill="auto"/>
            <w:vAlign w:val="center"/>
          </w:tcPr>
          <w:p w14:paraId="6251D8E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DM</w:t>
            </w:r>
          </w:p>
        </w:tc>
        <w:tc>
          <w:tcPr>
            <w:tcW w:w="0" w:type="auto"/>
            <w:tcBorders>
              <w:top w:val="nil"/>
              <w:left w:val="nil"/>
              <w:bottom w:val="nil"/>
              <w:right w:val="nil"/>
            </w:tcBorders>
            <w:shd w:val="clear" w:color="auto" w:fill="auto"/>
            <w:vAlign w:val="center"/>
          </w:tcPr>
          <w:p w14:paraId="06E9EB1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0" w:type="auto"/>
            <w:tcBorders>
              <w:top w:val="nil"/>
              <w:left w:val="nil"/>
              <w:bottom w:val="nil"/>
              <w:right w:val="nil"/>
            </w:tcBorders>
            <w:shd w:val="clear" w:color="auto" w:fill="auto"/>
            <w:vAlign w:val="center"/>
          </w:tcPr>
          <w:p w14:paraId="75D43AF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χ² = 3.</w:t>
            </w:r>
            <w:r>
              <w:rPr>
                <w:rFonts w:ascii="Times New Roman" w:eastAsia="Segoe UI" w:hAnsi="Times New Roman" w:cs="Times New Roman" w:hint="eastAsia"/>
                <w:bCs/>
                <w:color w:val="000000"/>
                <w:kern w:val="0"/>
                <w:szCs w:val="21"/>
                <w:lang w:bidi="ar"/>
              </w:rPr>
              <w:t>88</w:t>
            </w:r>
          </w:p>
        </w:tc>
        <w:tc>
          <w:tcPr>
            <w:tcW w:w="1401" w:type="dxa"/>
            <w:tcBorders>
              <w:top w:val="nil"/>
              <w:left w:val="nil"/>
              <w:bottom w:val="nil"/>
              <w:right w:val="nil"/>
            </w:tcBorders>
            <w:shd w:val="clear" w:color="auto" w:fill="auto"/>
            <w:vAlign w:val="center"/>
          </w:tcPr>
          <w:p w14:paraId="3191E01D"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0.144</w:t>
            </w:r>
          </w:p>
        </w:tc>
      </w:tr>
      <w:tr w:rsidR="00E63DF3" w14:paraId="4E2000D1" w14:textId="77777777">
        <w:trPr>
          <w:trHeight w:val="454"/>
          <w:jc w:val="center"/>
        </w:trPr>
        <w:tc>
          <w:tcPr>
            <w:tcW w:w="0" w:type="auto"/>
            <w:tcBorders>
              <w:top w:val="nil"/>
              <w:left w:val="nil"/>
              <w:bottom w:val="nil"/>
              <w:right w:val="nil"/>
            </w:tcBorders>
            <w:shd w:val="clear" w:color="auto" w:fill="auto"/>
            <w:vAlign w:val="center"/>
          </w:tcPr>
          <w:p w14:paraId="520E3D32"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WBC</w:t>
            </w:r>
          </w:p>
        </w:tc>
        <w:tc>
          <w:tcPr>
            <w:tcW w:w="0" w:type="auto"/>
            <w:tcBorders>
              <w:top w:val="nil"/>
              <w:left w:val="nil"/>
              <w:bottom w:val="nil"/>
              <w:right w:val="nil"/>
            </w:tcBorders>
            <w:shd w:val="clear" w:color="auto" w:fill="auto"/>
            <w:vAlign w:val="center"/>
          </w:tcPr>
          <w:p w14:paraId="7828B69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2BD23B66"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1.07</w:t>
            </w:r>
          </w:p>
        </w:tc>
        <w:tc>
          <w:tcPr>
            <w:tcW w:w="1401" w:type="dxa"/>
            <w:tcBorders>
              <w:top w:val="nil"/>
              <w:left w:val="nil"/>
              <w:bottom w:val="nil"/>
              <w:right w:val="nil"/>
            </w:tcBorders>
            <w:shd w:val="clear" w:color="auto" w:fill="auto"/>
            <w:vAlign w:val="center"/>
          </w:tcPr>
          <w:p w14:paraId="193DB4D6"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sidRPr="00093E6E">
              <w:rPr>
                <w:rFonts w:ascii="Times New Roman" w:eastAsia="Segoe UI" w:hAnsi="Times New Roman" w:cs="Times New Roman"/>
                <w:bCs/>
                <w:color w:val="000000"/>
                <w:kern w:val="0"/>
                <w:szCs w:val="21"/>
                <w:lang w:bidi="ar"/>
              </w:rPr>
              <w:t>0.</w:t>
            </w:r>
            <w:r w:rsidRPr="00093E6E">
              <w:rPr>
                <w:rFonts w:ascii="Times New Roman" w:eastAsia="宋体" w:hAnsi="Times New Roman" w:cs="Times New Roman" w:hint="eastAsia"/>
                <w:bCs/>
                <w:color w:val="000000"/>
                <w:kern w:val="0"/>
                <w:szCs w:val="21"/>
                <w:lang w:bidi="ar"/>
              </w:rPr>
              <w:t>585</w:t>
            </w:r>
          </w:p>
        </w:tc>
      </w:tr>
      <w:tr w:rsidR="00E63DF3" w14:paraId="2AEFE922" w14:textId="77777777">
        <w:trPr>
          <w:trHeight w:val="454"/>
          <w:jc w:val="center"/>
        </w:trPr>
        <w:tc>
          <w:tcPr>
            <w:tcW w:w="0" w:type="auto"/>
            <w:tcBorders>
              <w:top w:val="nil"/>
              <w:left w:val="nil"/>
              <w:bottom w:val="nil"/>
              <w:right w:val="nil"/>
            </w:tcBorders>
            <w:shd w:val="clear" w:color="auto" w:fill="auto"/>
            <w:vAlign w:val="center"/>
          </w:tcPr>
          <w:p w14:paraId="5CA1065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IL-6</w:t>
            </w:r>
          </w:p>
        </w:tc>
        <w:tc>
          <w:tcPr>
            <w:tcW w:w="0" w:type="auto"/>
            <w:tcBorders>
              <w:top w:val="nil"/>
              <w:left w:val="nil"/>
              <w:bottom w:val="nil"/>
              <w:right w:val="nil"/>
            </w:tcBorders>
            <w:shd w:val="clear" w:color="auto" w:fill="auto"/>
            <w:vAlign w:val="center"/>
          </w:tcPr>
          <w:p w14:paraId="008C5E4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46446BC3"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252.67</w:t>
            </w:r>
          </w:p>
        </w:tc>
        <w:tc>
          <w:tcPr>
            <w:tcW w:w="1401" w:type="dxa"/>
            <w:tcBorders>
              <w:top w:val="nil"/>
              <w:left w:val="nil"/>
              <w:bottom w:val="nil"/>
              <w:right w:val="nil"/>
            </w:tcBorders>
            <w:shd w:val="clear" w:color="auto" w:fill="auto"/>
            <w:vAlign w:val="center"/>
          </w:tcPr>
          <w:p w14:paraId="175784CB"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32D2C4C4" w14:textId="77777777">
        <w:trPr>
          <w:trHeight w:val="454"/>
          <w:jc w:val="center"/>
        </w:trPr>
        <w:tc>
          <w:tcPr>
            <w:tcW w:w="0" w:type="auto"/>
            <w:tcBorders>
              <w:top w:val="nil"/>
              <w:left w:val="nil"/>
              <w:bottom w:val="nil"/>
              <w:right w:val="nil"/>
            </w:tcBorders>
            <w:shd w:val="clear" w:color="auto" w:fill="auto"/>
            <w:vAlign w:val="center"/>
          </w:tcPr>
          <w:p w14:paraId="0CCEB16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CRP</w:t>
            </w:r>
          </w:p>
        </w:tc>
        <w:tc>
          <w:tcPr>
            <w:tcW w:w="0" w:type="auto"/>
            <w:tcBorders>
              <w:top w:val="nil"/>
              <w:left w:val="nil"/>
              <w:bottom w:val="nil"/>
              <w:right w:val="nil"/>
            </w:tcBorders>
            <w:shd w:val="clear" w:color="auto" w:fill="auto"/>
            <w:vAlign w:val="center"/>
          </w:tcPr>
          <w:p w14:paraId="57B4537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3A3CF64D"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44.08</w:t>
            </w:r>
          </w:p>
        </w:tc>
        <w:tc>
          <w:tcPr>
            <w:tcW w:w="1401" w:type="dxa"/>
            <w:tcBorders>
              <w:top w:val="nil"/>
              <w:left w:val="nil"/>
              <w:bottom w:val="nil"/>
              <w:right w:val="nil"/>
            </w:tcBorders>
            <w:shd w:val="clear" w:color="auto" w:fill="auto"/>
            <w:vAlign w:val="center"/>
          </w:tcPr>
          <w:p w14:paraId="117017D7"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21D161D2" w14:textId="77777777">
        <w:trPr>
          <w:trHeight w:val="454"/>
          <w:jc w:val="center"/>
        </w:trPr>
        <w:tc>
          <w:tcPr>
            <w:tcW w:w="0" w:type="auto"/>
            <w:tcBorders>
              <w:top w:val="nil"/>
              <w:left w:val="nil"/>
              <w:bottom w:val="nil"/>
              <w:right w:val="nil"/>
            </w:tcBorders>
            <w:shd w:val="clear" w:color="auto" w:fill="auto"/>
            <w:vAlign w:val="center"/>
          </w:tcPr>
          <w:p w14:paraId="5CA998D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HGB</w:t>
            </w:r>
          </w:p>
        </w:tc>
        <w:tc>
          <w:tcPr>
            <w:tcW w:w="0" w:type="auto"/>
            <w:tcBorders>
              <w:top w:val="nil"/>
              <w:left w:val="nil"/>
              <w:bottom w:val="nil"/>
              <w:right w:val="nil"/>
            </w:tcBorders>
            <w:shd w:val="clear" w:color="auto" w:fill="auto"/>
            <w:vAlign w:val="center"/>
          </w:tcPr>
          <w:p w14:paraId="21521DC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57BFAEE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6.09</w:t>
            </w:r>
          </w:p>
        </w:tc>
        <w:tc>
          <w:tcPr>
            <w:tcW w:w="1401" w:type="dxa"/>
            <w:tcBorders>
              <w:top w:val="nil"/>
              <w:left w:val="nil"/>
              <w:bottom w:val="nil"/>
              <w:right w:val="nil"/>
            </w:tcBorders>
            <w:shd w:val="clear" w:color="auto" w:fill="auto"/>
            <w:vAlign w:val="center"/>
          </w:tcPr>
          <w:p w14:paraId="4EA376E0"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0.048</w:t>
            </w:r>
          </w:p>
        </w:tc>
      </w:tr>
      <w:tr w:rsidR="00E63DF3" w14:paraId="2BFF928C" w14:textId="77777777">
        <w:trPr>
          <w:trHeight w:val="454"/>
          <w:jc w:val="center"/>
        </w:trPr>
        <w:tc>
          <w:tcPr>
            <w:tcW w:w="0" w:type="auto"/>
            <w:tcBorders>
              <w:top w:val="nil"/>
              <w:left w:val="nil"/>
              <w:bottom w:val="nil"/>
              <w:right w:val="nil"/>
            </w:tcBorders>
            <w:shd w:val="clear" w:color="auto" w:fill="auto"/>
            <w:vAlign w:val="center"/>
          </w:tcPr>
          <w:p w14:paraId="155AE1F2"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RBC</w:t>
            </w:r>
          </w:p>
        </w:tc>
        <w:tc>
          <w:tcPr>
            <w:tcW w:w="0" w:type="auto"/>
            <w:tcBorders>
              <w:top w:val="nil"/>
              <w:left w:val="nil"/>
              <w:bottom w:val="nil"/>
              <w:right w:val="nil"/>
            </w:tcBorders>
            <w:shd w:val="clear" w:color="auto" w:fill="auto"/>
            <w:vAlign w:val="center"/>
          </w:tcPr>
          <w:p w14:paraId="5F973A8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61B0DF2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16.86</w:t>
            </w:r>
          </w:p>
        </w:tc>
        <w:tc>
          <w:tcPr>
            <w:tcW w:w="1401" w:type="dxa"/>
            <w:tcBorders>
              <w:top w:val="nil"/>
              <w:left w:val="nil"/>
              <w:bottom w:val="nil"/>
              <w:right w:val="nil"/>
            </w:tcBorders>
            <w:shd w:val="clear" w:color="auto" w:fill="auto"/>
            <w:vAlign w:val="center"/>
          </w:tcPr>
          <w:p w14:paraId="4C33E738"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2158FC50" w14:textId="77777777">
        <w:trPr>
          <w:trHeight w:val="454"/>
          <w:jc w:val="center"/>
        </w:trPr>
        <w:tc>
          <w:tcPr>
            <w:tcW w:w="0" w:type="auto"/>
            <w:tcBorders>
              <w:top w:val="nil"/>
              <w:left w:val="nil"/>
              <w:bottom w:val="nil"/>
              <w:right w:val="nil"/>
            </w:tcBorders>
            <w:shd w:val="clear" w:color="auto" w:fill="auto"/>
            <w:vAlign w:val="center"/>
          </w:tcPr>
          <w:p w14:paraId="2F42673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PLT</w:t>
            </w:r>
          </w:p>
        </w:tc>
        <w:tc>
          <w:tcPr>
            <w:tcW w:w="0" w:type="auto"/>
            <w:tcBorders>
              <w:top w:val="nil"/>
              <w:left w:val="nil"/>
              <w:bottom w:val="nil"/>
              <w:right w:val="nil"/>
            </w:tcBorders>
            <w:shd w:val="clear" w:color="auto" w:fill="auto"/>
            <w:vAlign w:val="center"/>
          </w:tcPr>
          <w:p w14:paraId="4763396E"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7ED4C3E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451.24</w:t>
            </w:r>
          </w:p>
        </w:tc>
        <w:tc>
          <w:tcPr>
            <w:tcW w:w="1401" w:type="dxa"/>
            <w:tcBorders>
              <w:top w:val="nil"/>
              <w:left w:val="nil"/>
              <w:bottom w:val="nil"/>
              <w:right w:val="nil"/>
            </w:tcBorders>
            <w:shd w:val="clear" w:color="auto" w:fill="auto"/>
            <w:vAlign w:val="center"/>
          </w:tcPr>
          <w:p w14:paraId="42BDFDC4"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3523BF2D" w14:textId="77777777">
        <w:trPr>
          <w:trHeight w:val="454"/>
          <w:jc w:val="center"/>
        </w:trPr>
        <w:tc>
          <w:tcPr>
            <w:tcW w:w="0" w:type="auto"/>
            <w:tcBorders>
              <w:top w:val="nil"/>
              <w:left w:val="nil"/>
              <w:bottom w:val="nil"/>
              <w:right w:val="nil"/>
            </w:tcBorders>
            <w:shd w:val="clear" w:color="auto" w:fill="auto"/>
            <w:vAlign w:val="center"/>
          </w:tcPr>
          <w:p w14:paraId="0D9E6EC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D-dimer</w:t>
            </w:r>
          </w:p>
        </w:tc>
        <w:tc>
          <w:tcPr>
            <w:tcW w:w="0" w:type="auto"/>
            <w:tcBorders>
              <w:top w:val="nil"/>
              <w:left w:val="nil"/>
              <w:bottom w:val="nil"/>
              <w:right w:val="nil"/>
            </w:tcBorders>
            <w:shd w:val="clear" w:color="auto" w:fill="auto"/>
            <w:vAlign w:val="center"/>
          </w:tcPr>
          <w:p w14:paraId="2EAE3C18"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3F5C855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80.88</w:t>
            </w:r>
          </w:p>
        </w:tc>
        <w:tc>
          <w:tcPr>
            <w:tcW w:w="1401" w:type="dxa"/>
            <w:tcBorders>
              <w:top w:val="nil"/>
              <w:left w:val="nil"/>
              <w:bottom w:val="nil"/>
              <w:right w:val="nil"/>
            </w:tcBorders>
            <w:shd w:val="clear" w:color="auto" w:fill="auto"/>
            <w:vAlign w:val="center"/>
          </w:tcPr>
          <w:p w14:paraId="585B647E"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6236989F" w14:textId="77777777">
        <w:trPr>
          <w:trHeight w:val="454"/>
          <w:jc w:val="center"/>
        </w:trPr>
        <w:tc>
          <w:tcPr>
            <w:tcW w:w="0" w:type="auto"/>
            <w:tcBorders>
              <w:top w:val="nil"/>
              <w:left w:val="nil"/>
              <w:bottom w:val="nil"/>
              <w:right w:val="nil"/>
            </w:tcBorders>
            <w:shd w:val="clear" w:color="auto" w:fill="auto"/>
            <w:vAlign w:val="center"/>
          </w:tcPr>
          <w:p w14:paraId="01A56B6E"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PT</w:t>
            </w:r>
          </w:p>
        </w:tc>
        <w:tc>
          <w:tcPr>
            <w:tcW w:w="0" w:type="auto"/>
            <w:tcBorders>
              <w:top w:val="nil"/>
              <w:left w:val="nil"/>
              <w:bottom w:val="nil"/>
              <w:right w:val="nil"/>
            </w:tcBorders>
            <w:shd w:val="clear" w:color="auto" w:fill="auto"/>
            <w:vAlign w:val="center"/>
          </w:tcPr>
          <w:p w14:paraId="0FFB00C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421F5003"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244.45</w:t>
            </w:r>
          </w:p>
        </w:tc>
        <w:tc>
          <w:tcPr>
            <w:tcW w:w="1401" w:type="dxa"/>
            <w:tcBorders>
              <w:top w:val="nil"/>
              <w:left w:val="nil"/>
              <w:bottom w:val="nil"/>
              <w:right w:val="nil"/>
            </w:tcBorders>
            <w:shd w:val="clear" w:color="auto" w:fill="auto"/>
            <w:vAlign w:val="center"/>
          </w:tcPr>
          <w:p w14:paraId="79C782C2"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3FB7B262" w14:textId="77777777">
        <w:trPr>
          <w:trHeight w:val="454"/>
          <w:jc w:val="center"/>
        </w:trPr>
        <w:tc>
          <w:tcPr>
            <w:tcW w:w="0" w:type="auto"/>
            <w:tcBorders>
              <w:top w:val="nil"/>
              <w:left w:val="nil"/>
              <w:bottom w:val="nil"/>
              <w:right w:val="nil"/>
            </w:tcBorders>
            <w:shd w:val="clear" w:color="auto" w:fill="auto"/>
            <w:vAlign w:val="center"/>
          </w:tcPr>
          <w:p w14:paraId="6C75314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Fibrinogen</w:t>
            </w:r>
          </w:p>
        </w:tc>
        <w:tc>
          <w:tcPr>
            <w:tcW w:w="0" w:type="auto"/>
            <w:tcBorders>
              <w:top w:val="nil"/>
              <w:left w:val="nil"/>
              <w:bottom w:val="nil"/>
              <w:right w:val="nil"/>
            </w:tcBorders>
            <w:shd w:val="clear" w:color="auto" w:fill="auto"/>
            <w:vAlign w:val="center"/>
          </w:tcPr>
          <w:p w14:paraId="29B2AB9D"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6E338D1B"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54.36</w:t>
            </w:r>
          </w:p>
        </w:tc>
        <w:tc>
          <w:tcPr>
            <w:tcW w:w="1401" w:type="dxa"/>
            <w:tcBorders>
              <w:top w:val="nil"/>
              <w:left w:val="nil"/>
              <w:bottom w:val="nil"/>
              <w:right w:val="nil"/>
            </w:tcBorders>
            <w:shd w:val="clear" w:color="auto" w:fill="auto"/>
            <w:vAlign w:val="center"/>
          </w:tcPr>
          <w:p w14:paraId="3F42B3AA"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5B4918D5" w14:textId="77777777">
        <w:trPr>
          <w:trHeight w:val="454"/>
          <w:jc w:val="center"/>
        </w:trPr>
        <w:tc>
          <w:tcPr>
            <w:tcW w:w="0" w:type="auto"/>
            <w:tcBorders>
              <w:top w:val="nil"/>
              <w:left w:val="nil"/>
              <w:bottom w:val="nil"/>
              <w:right w:val="nil"/>
            </w:tcBorders>
            <w:shd w:val="clear" w:color="auto" w:fill="auto"/>
            <w:vAlign w:val="center"/>
          </w:tcPr>
          <w:p w14:paraId="7F3B39F9"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INR</w:t>
            </w:r>
          </w:p>
        </w:tc>
        <w:tc>
          <w:tcPr>
            <w:tcW w:w="0" w:type="auto"/>
            <w:tcBorders>
              <w:top w:val="nil"/>
              <w:left w:val="nil"/>
              <w:bottom w:val="nil"/>
              <w:right w:val="nil"/>
            </w:tcBorders>
            <w:shd w:val="clear" w:color="auto" w:fill="auto"/>
            <w:vAlign w:val="center"/>
          </w:tcPr>
          <w:p w14:paraId="57BC8968"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0BC64EE8"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256.45</w:t>
            </w:r>
          </w:p>
        </w:tc>
        <w:tc>
          <w:tcPr>
            <w:tcW w:w="1401" w:type="dxa"/>
            <w:tcBorders>
              <w:top w:val="nil"/>
              <w:left w:val="nil"/>
              <w:bottom w:val="nil"/>
              <w:right w:val="nil"/>
            </w:tcBorders>
            <w:shd w:val="clear" w:color="auto" w:fill="auto"/>
            <w:vAlign w:val="center"/>
          </w:tcPr>
          <w:p w14:paraId="158B35A9"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51798F32" w14:textId="77777777">
        <w:trPr>
          <w:trHeight w:val="454"/>
          <w:jc w:val="center"/>
        </w:trPr>
        <w:tc>
          <w:tcPr>
            <w:tcW w:w="0" w:type="auto"/>
            <w:tcBorders>
              <w:top w:val="nil"/>
              <w:left w:val="nil"/>
              <w:bottom w:val="nil"/>
              <w:right w:val="nil"/>
            </w:tcBorders>
            <w:shd w:val="clear" w:color="auto" w:fill="auto"/>
            <w:vAlign w:val="center"/>
          </w:tcPr>
          <w:p w14:paraId="4E60314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AST</w:t>
            </w:r>
          </w:p>
        </w:tc>
        <w:tc>
          <w:tcPr>
            <w:tcW w:w="0" w:type="auto"/>
            <w:tcBorders>
              <w:top w:val="nil"/>
              <w:left w:val="nil"/>
              <w:bottom w:val="nil"/>
              <w:right w:val="nil"/>
            </w:tcBorders>
            <w:shd w:val="clear" w:color="auto" w:fill="auto"/>
            <w:vAlign w:val="center"/>
          </w:tcPr>
          <w:p w14:paraId="1EAF395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1D1883EB"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114.68</w:t>
            </w:r>
          </w:p>
        </w:tc>
        <w:tc>
          <w:tcPr>
            <w:tcW w:w="1401" w:type="dxa"/>
            <w:tcBorders>
              <w:top w:val="nil"/>
              <w:left w:val="nil"/>
              <w:bottom w:val="nil"/>
              <w:right w:val="nil"/>
            </w:tcBorders>
            <w:shd w:val="clear" w:color="auto" w:fill="auto"/>
            <w:vAlign w:val="center"/>
          </w:tcPr>
          <w:p w14:paraId="2E5AB47F"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4467EF43" w14:textId="77777777">
        <w:trPr>
          <w:trHeight w:val="454"/>
          <w:jc w:val="center"/>
        </w:trPr>
        <w:tc>
          <w:tcPr>
            <w:tcW w:w="0" w:type="auto"/>
            <w:tcBorders>
              <w:top w:val="nil"/>
              <w:left w:val="nil"/>
              <w:bottom w:val="nil"/>
              <w:right w:val="nil"/>
            </w:tcBorders>
            <w:shd w:val="clear" w:color="auto" w:fill="auto"/>
            <w:vAlign w:val="center"/>
          </w:tcPr>
          <w:p w14:paraId="5C9ACDF5"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ALT</w:t>
            </w:r>
          </w:p>
        </w:tc>
        <w:tc>
          <w:tcPr>
            <w:tcW w:w="0" w:type="auto"/>
            <w:tcBorders>
              <w:top w:val="nil"/>
              <w:left w:val="nil"/>
              <w:bottom w:val="nil"/>
              <w:right w:val="nil"/>
            </w:tcBorders>
            <w:shd w:val="clear" w:color="auto" w:fill="auto"/>
            <w:vAlign w:val="center"/>
          </w:tcPr>
          <w:p w14:paraId="387E6A7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28FCE375"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23.95</w:t>
            </w:r>
          </w:p>
        </w:tc>
        <w:tc>
          <w:tcPr>
            <w:tcW w:w="1401" w:type="dxa"/>
            <w:tcBorders>
              <w:top w:val="nil"/>
              <w:left w:val="nil"/>
              <w:bottom w:val="nil"/>
              <w:right w:val="nil"/>
            </w:tcBorders>
            <w:shd w:val="clear" w:color="auto" w:fill="auto"/>
            <w:vAlign w:val="center"/>
          </w:tcPr>
          <w:p w14:paraId="4353CCB6"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58B96902" w14:textId="77777777">
        <w:trPr>
          <w:trHeight w:val="454"/>
          <w:jc w:val="center"/>
        </w:trPr>
        <w:tc>
          <w:tcPr>
            <w:tcW w:w="0" w:type="auto"/>
            <w:tcBorders>
              <w:top w:val="nil"/>
              <w:left w:val="nil"/>
              <w:bottom w:val="nil"/>
              <w:right w:val="nil"/>
            </w:tcBorders>
            <w:shd w:val="clear" w:color="auto" w:fill="auto"/>
            <w:vAlign w:val="center"/>
          </w:tcPr>
          <w:p w14:paraId="51D3F082"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Creatinine</w:t>
            </w:r>
          </w:p>
        </w:tc>
        <w:tc>
          <w:tcPr>
            <w:tcW w:w="0" w:type="auto"/>
            <w:tcBorders>
              <w:top w:val="nil"/>
              <w:left w:val="nil"/>
              <w:bottom w:val="nil"/>
              <w:right w:val="nil"/>
            </w:tcBorders>
            <w:shd w:val="clear" w:color="auto" w:fill="auto"/>
            <w:vAlign w:val="center"/>
          </w:tcPr>
          <w:p w14:paraId="613C3E1E"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06B1095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1.58</w:t>
            </w:r>
          </w:p>
        </w:tc>
        <w:tc>
          <w:tcPr>
            <w:tcW w:w="1401" w:type="dxa"/>
            <w:tcBorders>
              <w:top w:val="nil"/>
              <w:left w:val="nil"/>
              <w:bottom w:val="nil"/>
              <w:right w:val="nil"/>
            </w:tcBorders>
            <w:shd w:val="clear" w:color="auto" w:fill="auto"/>
            <w:vAlign w:val="center"/>
          </w:tcPr>
          <w:p w14:paraId="175F5F6F"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hint="eastAsia"/>
                <w:bCs/>
                <w:color w:val="000000"/>
                <w:kern w:val="0"/>
                <w:szCs w:val="21"/>
                <w:lang w:bidi="ar"/>
              </w:rPr>
              <w:t>0.453</w:t>
            </w:r>
          </w:p>
        </w:tc>
      </w:tr>
      <w:tr w:rsidR="00E63DF3" w14:paraId="6B2DEE7F" w14:textId="77777777">
        <w:trPr>
          <w:trHeight w:val="454"/>
          <w:jc w:val="center"/>
        </w:trPr>
        <w:tc>
          <w:tcPr>
            <w:tcW w:w="0" w:type="auto"/>
            <w:tcBorders>
              <w:top w:val="nil"/>
              <w:left w:val="nil"/>
              <w:bottom w:val="nil"/>
              <w:right w:val="nil"/>
            </w:tcBorders>
            <w:shd w:val="clear" w:color="auto" w:fill="auto"/>
            <w:vAlign w:val="center"/>
          </w:tcPr>
          <w:p w14:paraId="33410A5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Urea</w:t>
            </w:r>
          </w:p>
        </w:tc>
        <w:tc>
          <w:tcPr>
            <w:tcW w:w="0" w:type="auto"/>
            <w:tcBorders>
              <w:top w:val="nil"/>
              <w:left w:val="nil"/>
              <w:bottom w:val="nil"/>
              <w:right w:val="nil"/>
            </w:tcBorders>
            <w:shd w:val="clear" w:color="auto" w:fill="auto"/>
            <w:vAlign w:val="center"/>
          </w:tcPr>
          <w:p w14:paraId="5A89EE3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199B70F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6.41</w:t>
            </w:r>
          </w:p>
        </w:tc>
        <w:tc>
          <w:tcPr>
            <w:tcW w:w="1401" w:type="dxa"/>
            <w:tcBorders>
              <w:top w:val="nil"/>
              <w:left w:val="nil"/>
              <w:bottom w:val="nil"/>
              <w:right w:val="nil"/>
            </w:tcBorders>
            <w:shd w:val="clear" w:color="auto" w:fill="auto"/>
            <w:vAlign w:val="center"/>
          </w:tcPr>
          <w:p w14:paraId="57B18AA2"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0.047</w:t>
            </w:r>
          </w:p>
        </w:tc>
      </w:tr>
      <w:tr w:rsidR="00E63DF3" w14:paraId="1C9648CF" w14:textId="77777777">
        <w:trPr>
          <w:trHeight w:val="454"/>
          <w:jc w:val="center"/>
        </w:trPr>
        <w:tc>
          <w:tcPr>
            <w:tcW w:w="0" w:type="auto"/>
            <w:tcBorders>
              <w:top w:val="nil"/>
              <w:left w:val="nil"/>
              <w:bottom w:val="nil"/>
              <w:right w:val="nil"/>
            </w:tcBorders>
            <w:shd w:val="clear" w:color="auto" w:fill="auto"/>
            <w:vAlign w:val="center"/>
          </w:tcPr>
          <w:p w14:paraId="62437266"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TBIL</w:t>
            </w:r>
          </w:p>
        </w:tc>
        <w:tc>
          <w:tcPr>
            <w:tcW w:w="0" w:type="auto"/>
            <w:tcBorders>
              <w:top w:val="nil"/>
              <w:left w:val="nil"/>
              <w:bottom w:val="nil"/>
              <w:right w:val="nil"/>
            </w:tcBorders>
            <w:shd w:val="clear" w:color="auto" w:fill="auto"/>
            <w:vAlign w:val="center"/>
          </w:tcPr>
          <w:p w14:paraId="5D7F2BB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5F6BA93A"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61.61</w:t>
            </w:r>
          </w:p>
        </w:tc>
        <w:tc>
          <w:tcPr>
            <w:tcW w:w="1401" w:type="dxa"/>
            <w:tcBorders>
              <w:top w:val="nil"/>
              <w:left w:val="nil"/>
              <w:bottom w:val="nil"/>
              <w:right w:val="nil"/>
            </w:tcBorders>
            <w:shd w:val="clear" w:color="auto" w:fill="auto"/>
            <w:vAlign w:val="center"/>
          </w:tcPr>
          <w:p w14:paraId="7844402D"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5299DE10" w14:textId="77777777">
        <w:trPr>
          <w:trHeight w:val="454"/>
          <w:jc w:val="center"/>
        </w:trPr>
        <w:tc>
          <w:tcPr>
            <w:tcW w:w="0" w:type="auto"/>
            <w:tcBorders>
              <w:top w:val="nil"/>
              <w:left w:val="nil"/>
              <w:bottom w:val="nil"/>
              <w:right w:val="nil"/>
            </w:tcBorders>
            <w:shd w:val="clear" w:color="auto" w:fill="auto"/>
            <w:vAlign w:val="center"/>
          </w:tcPr>
          <w:p w14:paraId="0D77B8E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Lactate</w:t>
            </w:r>
          </w:p>
        </w:tc>
        <w:tc>
          <w:tcPr>
            <w:tcW w:w="0" w:type="auto"/>
            <w:tcBorders>
              <w:top w:val="nil"/>
              <w:left w:val="nil"/>
              <w:bottom w:val="nil"/>
              <w:right w:val="nil"/>
            </w:tcBorders>
            <w:shd w:val="clear" w:color="auto" w:fill="auto"/>
            <w:vAlign w:val="center"/>
          </w:tcPr>
          <w:p w14:paraId="3BFD765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65CF2CB2"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1020.86</w:t>
            </w:r>
          </w:p>
        </w:tc>
        <w:tc>
          <w:tcPr>
            <w:tcW w:w="1401" w:type="dxa"/>
            <w:tcBorders>
              <w:top w:val="nil"/>
              <w:left w:val="nil"/>
              <w:bottom w:val="nil"/>
              <w:right w:val="nil"/>
            </w:tcBorders>
            <w:shd w:val="clear" w:color="auto" w:fill="auto"/>
            <w:vAlign w:val="center"/>
          </w:tcPr>
          <w:p w14:paraId="47F54032"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04A6B91F" w14:textId="77777777">
        <w:trPr>
          <w:trHeight w:val="454"/>
          <w:jc w:val="center"/>
        </w:trPr>
        <w:tc>
          <w:tcPr>
            <w:tcW w:w="0" w:type="auto"/>
            <w:tcBorders>
              <w:top w:val="nil"/>
              <w:left w:val="nil"/>
              <w:bottom w:val="nil"/>
              <w:right w:val="nil"/>
            </w:tcBorders>
            <w:shd w:val="clear" w:color="auto" w:fill="auto"/>
            <w:vAlign w:val="center"/>
          </w:tcPr>
          <w:p w14:paraId="4D22F21B"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PLAC</w:t>
            </w:r>
          </w:p>
        </w:tc>
        <w:tc>
          <w:tcPr>
            <w:tcW w:w="0" w:type="auto"/>
            <w:tcBorders>
              <w:top w:val="nil"/>
              <w:left w:val="nil"/>
              <w:bottom w:val="nil"/>
              <w:right w:val="nil"/>
            </w:tcBorders>
            <w:shd w:val="clear" w:color="auto" w:fill="auto"/>
            <w:vAlign w:val="center"/>
          </w:tcPr>
          <w:p w14:paraId="7932869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7C009E28"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1529.78</w:t>
            </w:r>
          </w:p>
        </w:tc>
        <w:tc>
          <w:tcPr>
            <w:tcW w:w="1401" w:type="dxa"/>
            <w:tcBorders>
              <w:top w:val="nil"/>
              <w:left w:val="nil"/>
              <w:bottom w:val="nil"/>
              <w:right w:val="nil"/>
            </w:tcBorders>
            <w:shd w:val="clear" w:color="auto" w:fill="auto"/>
            <w:vAlign w:val="center"/>
          </w:tcPr>
          <w:p w14:paraId="45C2107E"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0E2771DC" w14:textId="77777777">
        <w:trPr>
          <w:trHeight w:val="454"/>
          <w:jc w:val="center"/>
        </w:trPr>
        <w:tc>
          <w:tcPr>
            <w:tcW w:w="0" w:type="auto"/>
            <w:tcBorders>
              <w:top w:val="nil"/>
              <w:left w:val="nil"/>
              <w:bottom w:val="nil"/>
              <w:right w:val="nil"/>
            </w:tcBorders>
            <w:shd w:val="clear" w:color="auto" w:fill="auto"/>
            <w:vAlign w:val="center"/>
          </w:tcPr>
          <w:p w14:paraId="3BF46ADC"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SOFA score</w:t>
            </w:r>
          </w:p>
        </w:tc>
        <w:tc>
          <w:tcPr>
            <w:tcW w:w="0" w:type="auto"/>
            <w:tcBorders>
              <w:top w:val="nil"/>
              <w:left w:val="nil"/>
              <w:bottom w:val="nil"/>
              <w:right w:val="nil"/>
            </w:tcBorders>
            <w:shd w:val="clear" w:color="auto" w:fill="auto"/>
            <w:vAlign w:val="center"/>
          </w:tcPr>
          <w:p w14:paraId="72FC4A60"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581AC72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334.98</w:t>
            </w:r>
          </w:p>
        </w:tc>
        <w:tc>
          <w:tcPr>
            <w:tcW w:w="1401" w:type="dxa"/>
            <w:tcBorders>
              <w:top w:val="nil"/>
              <w:left w:val="nil"/>
              <w:bottom w:val="nil"/>
              <w:right w:val="nil"/>
            </w:tcBorders>
            <w:shd w:val="clear" w:color="auto" w:fill="auto"/>
            <w:vAlign w:val="center"/>
          </w:tcPr>
          <w:p w14:paraId="45FD3001"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r w:rsidR="00E63DF3" w14:paraId="27481D21" w14:textId="77777777">
        <w:trPr>
          <w:trHeight w:val="454"/>
          <w:jc w:val="center"/>
        </w:trPr>
        <w:tc>
          <w:tcPr>
            <w:tcW w:w="0" w:type="auto"/>
            <w:tcBorders>
              <w:top w:val="nil"/>
              <w:left w:val="nil"/>
              <w:bottom w:val="nil"/>
              <w:right w:val="nil"/>
            </w:tcBorders>
            <w:shd w:val="clear" w:color="auto" w:fill="auto"/>
            <w:vAlign w:val="center"/>
          </w:tcPr>
          <w:p w14:paraId="7D11BDF3"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proofErr w:type="spellStart"/>
            <w:r>
              <w:rPr>
                <w:rFonts w:ascii="Times New Roman" w:eastAsia="Segoe UI" w:hAnsi="Times New Roman" w:cs="Times New Roman"/>
                <w:bCs/>
                <w:color w:val="000000"/>
                <w:kern w:val="0"/>
                <w:szCs w:val="21"/>
                <w:lang w:bidi="ar"/>
              </w:rPr>
              <w:t>Charlson</w:t>
            </w:r>
            <w:proofErr w:type="spellEnd"/>
            <w:r>
              <w:rPr>
                <w:rFonts w:ascii="Times New Roman" w:eastAsia="Segoe UI" w:hAnsi="Times New Roman" w:cs="Times New Roman"/>
                <w:bCs/>
                <w:color w:val="000000"/>
                <w:kern w:val="0"/>
                <w:szCs w:val="21"/>
                <w:lang w:bidi="ar"/>
              </w:rPr>
              <w:t xml:space="preserve"> score</w:t>
            </w:r>
          </w:p>
        </w:tc>
        <w:tc>
          <w:tcPr>
            <w:tcW w:w="0" w:type="auto"/>
            <w:tcBorders>
              <w:top w:val="nil"/>
              <w:left w:val="nil"/>
              <w:bottom w:val="nil"/>
              <w:right w:val="nil"/>
            </w:tcBorders>
            <w:shd w:val="clear" w:color="auto" w:fill="auto"/>
            <w:vAlign w:val="center"/>
          </w:tcPr>
          <w:p w14:paraId="24EEA59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Kruskal‒Wallis</w:t>
            </w:r>
          </w:p>
        </w:tc>
        <w:tc>
          <w:tcPr>
            <w:tcW w:w="0" w:type="auto"/>
            <w:tcBorders>
              <w:top w:val="nil"/>
              <w:left w:val="nil"/>
              <w:bottom w:val="nil"/>
              <w:right w:val="nil"/>
            </w:tcBorders>
            <w:shd w:val="clear" w:color="auto" w:fill="auto"/>
            <w:vAlign w:val="center"/>
          </w:tcPr>
          <w:p w14:paraId="5432FECF"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H = 2.93</w:t>
            </w:r>
          </w:p>
        </w:tc>
        <w:tc>
          <w:tcPr>
            <w:tcW w:w="1401" w:type="dxa"/>
            <w:tcBorders>
              <w:top w:val="nil"/>
              <w:left w:val="nil"/>
              <w:bottom w:val="nil"/>
              <w:right w:val="nil"/>
            </w:tcBorders>
            <w:shd w:val="clear" w:color="auto" w:fill="auto"/>
            <w:vAlign w:val="center"/>
          </w:tcPr>
          <w:p w14:paraId="2930A7AD"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0.202</w:t>
            </w:r>
          </w:p>
        </w:tc>
      </w:tr>
      <w:tr w:rsidR="00E63DF3" w14:paraId="3CE6DC22" w14:textId="77777777">
        <w:trPr>
          <w:trHeight w:val="454"/>
          <w:jc w:val="center"/>
        </w:trPr>
        <w:tc>
          <w:tcPr>
            <w:tcW w:w="2529" w:type="dxa"/>
            <w:tcBorders>
              <w:top w:val="nil"/>
              <w:left w:val="nil"/>
              <w:bottom w:val="single" w:sz="12" w:space="0" w:color="auto"/>
              <w:right w:val="nil"/>
            </w:tcBorders>
            <w:shd w:val="clear" w:color="auto" w:fill="auto"/>
            <w:vAlign w:val="center"/>
          </w:tcPr>
          <w:p w14:paraId="71F73B34"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SIC score</w:t>
            </w:r>
          </w:p>
        </w:tc>
        <w:tc>
          <w:tcPr>
            <w:tcW w:w="2424" w:type="dxa"/>
            <w:tcBorders>
              <w:top w:val="nil"/>
              <w:left w:val="nil"/>
              <w:bottom w:val="single" w:sz="12" w:space="0" w:color="auto"/>
              <w:right w:val="nil"/>
            </w:tcBorders>
            <w:shd w:val="clear" w:color="auto" w:fill="auto"/>
            <w:vAlign w:val="center"/>
          </w:tcPr>
          <w:p w14:paraId="1995F5E7"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Chi-square</w:t>
            </w:r>
          </w:p>
        </w:tc>
        <w:tc>
          <w:tcPr>
            <w:tcW w:w="2165" w:type="dxa"/>
            <w:tcBorders>
              <w:top w:val="nil"/>
              <w:left w:val="nil"/>
              <w:bottom w:val="single" w:sz="12" w:space="0" w:color="auto"/>
              <w:right w:val="nil"/>
            </w:tcBorders>
            <w:shd w:val="clear" w:color="auto" w:fill="auto"/>
            <w:vAlign w:val="center"/>
          </w:tcPr>
          <w:p w14:paraId="2BE0ECDD" w14:textId="77777777" w:rsidR="00E63DF3" w:rsidRDefault="00093E6E">
            <w:pPr>
              <w:widowControl/>
              <w:snapToGrid w:val="0"/>
              <w:jc w:val="left"/>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 xml:space="preserve">χ² = </w:t>
            </w:r>
            <w:r>
              <w:rPr>
                <w:rFonts w:ascii="Times New Roman" w:eastAsia="Segoe UI" w:hAnsi="Times New Roman" w:cs="Times New Roman" w:hint="eastAsia"/>
                <w:bCs/>
                <w:color w:val="000000"/>
                <w:kern w:val="0"/>
                <w:szCs w:val="21"/>
                <w:lang w:bidi="ar"/>
              </w:rPr>
              <w:t>546.91</w:t>
            </w:r>
          </w:p>
        </w:tc>
        <w:tc>
          <w:tcPr>
            <w:tcW w:w="1401" w:type="dxa"/>
            <w:tcBorders>
              <w:top w:val="nil"/>
              <w:left w:val="nil"/>
              <w:bottom w:val="single" w:sz="12" w:space="0" w:color="auto"/>
              <w:right w:val="nil"/>
            </w:tcBorders>
            <w:shd w:val="clear" w:color="auto" w:fill="auto"/>
            <w:vAlign w:val="center"/>
          </w:tcPr>
          <w:p w14:paraId="43F0C499" w14:textId="77777777" w:rsidR="00E63DF3" w:rsidRDefault="00093E6E">
            <w:pPr>
              <w:widowControl/>
              <w:snapToGrid w:val="0"/>
              <w:jc w:val="center"/>
              <w:textAlignment w:val="center"/>
              <w:rPr>
                <w:rFonts w:ascii="Times New Roman" w:eastAsia="Segoe UI" w:hAnsi="Times New Roman" w:cs="Times New Roman"/>
                <w:bCs/>
                <w:color w:val="000000"/>
                <w:kern w:val="0"/>
                <w:szCs w:val="21"/>
                <w:lang w:bidi="ar"/>
              </w:rPr>
            </w:pPr>
            <w:r>
              <w:rPr>
                <w:rFonts w:ascii="Times New Roman" w:eastAsia="Segoe UI" w:hAnsi="Times New Roman" w:cs="Times New Roman"/>
                <w:bCs/>
                <w:color w:val="000000"/>
                <w:kern w:val="0"/>
                <w:szCs w:val="21"/>
                <w:lang w:bidi="ar"/>
              </w:rPr>
              <w:t>&lt;0.001</w:t>
            </w:r>
          </w:p>
        </w:tc>
      </w:tr>
    </w:tbl>
    <w:p w14:paraId="5DB11218" w14:textId="77777777" w:rsidR="00E63DF3" w:rsidRDefault="00093E6E">
      <w:pPr>
        <w:rPr>
          <w:rFonts w:ascii="Times New Roman" w:hAnsi="Times New Roman" w:cs="Times New Roman"/>
          <w:sz w:val="24"/>
          <w:szCs w:val="32"/>
        </w:rPr>
      </w:pPr>
      <w:r>
        <w:rPr>
          <w:rFonts w:ascii="Times New Roman" w:hAnsi="Times New Roman" w:cs="Times New Roman"/>
          <w:sz w:val="24"/>
          <w:szCs w:val="32"/>
        </w:rPr>
        <w:br w:type="page"/>
      </w:r>
    </w:p>
    <w:p w14:paraId="12E1B2D6" w14:textId="77777777" w:rsidR="00E63DF3" w:rsidRDefault="00093E6E">
      <w:pPr>
        <w:jc w:val="center"/>
        <w:rPr>
          <w:rFonts w:ascii="Times New Roman" w:hAnsi="Times New Roman" w:cs="Times New Roman"/>
          <w:b/>
          <w:bCs/>
        </w:rPr>
      </w:pPr>
      <w:r>
        <w:rPr>
          <w:rFonts w:ascii="Times New Roman" w:hAnsi="Times New Roman" w:cs="Times New Roman"/>
          <w:b/>
          <w:bCs/>
        </w:rPr>
        <w:lastRenderedPageBreak/>
        <w:t>Supplementary Table 3. Sensitivity analysis for collinearity between PLAC and SOFA score</w:t>
      </w:r>
    </w:p>
    <w:tbl>
      <w:tblPr>
        <w:tblW w:w="8498" w:type="dxa"/>
        <w:jc w:val="center"/>
        <w:tblCellMar>
          <w:top w:w="15" w:type="dxa"/>
          <w:left w:w="15" w:type="dxa"/>
          <w:bottom w:w="15" w:type="dxa"/>
          <w:right w:w="15" w:type="dxa"/>
        </w:tblCellMar>
        <w:tblLook w:val="04A0" w:firstRow="1" w:lastRow="0" w:firstColumn="1" w:lastColumn="0" w:noHBand="0" w:noVBand="1"/>
      </w:tblPr>
      <w:tblGrid>
        <w:gridCol w:w="4822"/>
        <w:gridCol w:w="2600"/>
        <w:gridCol w:w="1076"/>
      </w:tblGrid>
      <w:tr w:rsidR="00E63DF3" w14:paraId="18D67011" w14:textId="77777777">
        <w:trPr>
          <w:tblHeader/>
          <w:jc w:val="center"/>
        </w:trPr>
        <w:tc>
          <w:tcPr>
            <w:tcW w:w="0" w:type="auto"/>
            <w:tcBorders>
              <w:top w:val="single" w:sz="12" w:space="0" w:color="auto"/>
              <w:bottom w:val="single" w:sz="8" w:space="0" w:color="auto"/>
            </w:tcBorders>
            <w:shd w:val="clear" w:color="auto" w:fill="auto"/>
            <w:tcMar>
              <w:top w:w="120" w:type="dxa"/>
              <w:left w:w="0" w:type="dxa"/>
              <w:bottom w:w="120" w:type="dxa"/>
              <w:right w:w="192" w:type="dxa"/>
            </w:tcMar>
            <w:vAlign w:val="center"/>
          </w:tcPr>
          <w:p w14:paraId="36E67317" w14:textId="77777777" w:rsidR="00E63DF3" w:rsidRDefault="00093E6E">
            <w:pPr>
              <w:widowControl/>
              <w:snapToGrid w:val="0"/>
              <w:jc w:val="center"/>
              <w:rPr>
                <w:rFonts w:ascii="Times New Roman" w:eastAsia="Segoe UI" w:hAnsi="Times New Roman" w:cs="Times New Roman"/>
                <w:bCs/>
                <w:szCs w:val="21"/>
              </w:rPr>
            </w:pPr>
            <w:r>
              <w:rPr>
                <w:rFonts w:ascii="Times New Roman" w:eastAsia="Segoe UI" w:hAnsi="Times New Roman" w:cs="Times New Roman"/>
                <w:bCs/>
                <w:kern w:val="0"/>
                <w:szCs w:val="21"/>
                <w:lang w:bidi="ar"/>
              </w:rPr>
              <w:t>Analysis</w:t>
            </w:r>
          </w:p>
        </w:tc>
        <w:tc>
          <w:tcPr>
            <w:tcW w:w="0" w:type="auto"/>
            <w:tcBorders>
              <w:top w:val="single" w:sz="12" w:space="0" w:color="auto"/>
              <w:bottom w:val="single" w:sz="8" w:space="0" w:color="auto"/>
            </w:tcBorders>
            <w:shd w:val="clear" w:color="auto" w:fill="auto"/>
            <w:tcMar>
              <w:top w:w="120" w:type="dxa"/>
              <w:left w:w="192" w:type="dxa"/>
              <w:bottom w:w="120" w:type="dxa"/>
              <w:right w:w="192" w:type="dxa"/>
            </w:tcMar>
            <w:vAlign w:val="center"/>
          </w:tcPr>
          <w:p w14:paraId="6427B650" w14:textId="77777777" w:rsidR="00E63DF3" w:rsidRDefault="00093E6E">
            <w:pPr>
              <w:widowControl/>
              <w:snapToGrid w:val="0"/>
              <w:jc w:val="center"/>
              <w:rPr>
                <w:rFonts w:ascii="Times New Roman" w:eastAsia="Segoe UI" w:hAnsi="Times New Roman" w:cs="Times New Roman"/>
                <w:bCs/>
                <w:szCs w:val="21"/>
              </w:rPr>
            </w:pPr>
            <w:r>
              <w:rPr>
                <w:rFonts w:ascii="Times New Roman" w:eastAsia="Segoe UI" w:hAnsi="Times New Roman" w:cs="Times New Roman"/>
                <w:bCs/>
                <w:kern w:val="0"/>
                <w:szCs w:val="21"/>
                <w:lang w:bidi="ar"/>
              </w:rPr>
              <w:t>HR (95% CI)</w:t>
            </w:r>
          </w:p>
        </w:tc>
        <w:tc>
          <w:tcPr>
            <w:tcW w:w="949" w:type="dxa"/>
            <w:tcBorders>
              <w:top w:val="single" w:sz="12" w:space="0" w:color="auto"/>
              <w:bottom w:val="single" w:sz="8" w:space="0" w:color="auto"/>
            </w:tcBorders>
            <w:shd w:val="clear" w:color="auto" w:fill="auto"/>
            <w:tcMar>
              <w:top w:w="120" w:type="dxa"/>
              <w:left w:w="192" w:type="dxa"/>
              <w:bottom w:w="120" w:type="dxa"/>
              <w:right w:w="192" w:type="dxa"/>
            </w:tcMar>
            <w:vAlign w:val="center"/>
          </w:tcPr>
          <w:p w14:paraId="2EA946ED" w14:textId="77777777" w:rsidR="00E63DF3" w:rsidRDefault="00093E6E">
            <w:pPr>
              <w:widowControl/>
              <w:snapToGrid w:val="0"/>
              <w:jc w:val="center"/>
              <w:rPr>
                <w:rFonts w:ascii="Times New Roman" w:eastAsia="Segoe UI" w:hAnsi="Times New Roman" w:cs="Times New Roman"/>
                <w:bCs/>
                <w:szCs w:val="21"/>
              </w:rPr>
            </w:pPr>
            <w:r>
              <w:rPr>
                <w:rFonts w:ascii="Times New Roman" w:eastAsia="宋体" w:hAnsi="Times New Roman" w:cs="Times New Roman"/>
                <w:bCs/>
                <w:i/>
                <w:iCs/>
                <w:color w:val="000000"/>
                <w:kern w:val="0"/>
                <w:sz w:val="20"/>
                <w:szCs w:val="20"/>
                <w:lang w:bidi="ar"/>
              </w:rPr>
              <w:t>p</w:t>
            </w:r>
            <w:r>
              <w:rPr>
                <w:rFonts w:ascii="Times New Roman" w:eastAsia="宋体" w:hAnsi="Times New Roman" w:cs="Times New Roman"/>
                <w:bCs/>
                <w:color w:val="000000"/>
                <w:kern w:val="0"/>
                <w:sz w:val="20"/>
                <w:szCs w:val="20"/>
                <w:lang w:bidi="ar"/>
              </w:rPr>
              <w:t>-value</w:t>
            </w:r>
          </w:p>
        </w:tc>
      </w:tr>
      <w:tr w:rsidR="00E63DF3" w14:paraId="3ABB7C6F" w14:textId="77777777">
        <w:trPr>
          <w:jc w:val="center"/>
        </w:trPr>
        <w:tc>
          <w:tcPr>
            <w:tcW w:w="4822" w:type="dxa"/>
            <w:tcBorders>
              <w:top w:val="single" w:sz="8" w:space="0" w:color="auto"/>
            </w:tcBorders>
            <w:shd w:val="clear" w:color="auto" w:fill="auto"/>
            <w:tcMar>
              <w:top w:w="120" w:type="dxa"/>
              <w:left w:w="0" w:type="dxa"/>
              <w:bottom w:w="120" w:type="dxa"/>
              <w:right w:w="192" w:type="dxa"/>
            </w:tcMar>
            <w:vAlign w:val="center"/>
          </w:tcPr>
          <w:p w14:paraId="60AFA7A5" w14:textId="77777777" w:rsidR="00E63DF3" w:rsidRDefault="00093E6E">
            <w:pPr>
              <w:widowControl/>
              <w:snapToGrid w:val="0"/>
              <w:jc w:val="left"/>
              <w:rPr>
                <w:rFonts w:ascii="Times New Roman" w:eastAsia="Segoe UI" w:hAnsi="Times New Roman" w:cs="Times New Roman"/>
                <w:szCs w:val="21"/>
              </w:rPr>
            </w:pPr>
            <w:r>
              <w:rPr>
                <w:rFonts w:ascii="Times New Roman" w:eastAsia="Segoe UI" w:hAnsi="Times New Roman" w:cs="Times New Roman"/>
                <w:kern w:val="0"/>
                <w:szCs w:val="21"/>
                <w:lang w:bidi="ar"/>
              </w:rPr>
              <w:t xml:space="preserve">Primary </w:t>
            </w:r>
            <w:r>
              <w:rPr>
                <w:rFonts w:ascii="Times New Roman" w:eastAsia="Segoe UI" w:hAnsi="Times New Roman" w:cs="Times New Roman"/>
                <w:kern w:val="0"/>
                <w:szCs w:val="21"/>
                <w:lang w:bidi="ar"/>
              </w:rPr>
              <w:t xml:space="preserve">model (adjusted for age, sex, SOFA score, and </w:t>
            </w:r>
            <w:proofErr w:type="spellStart"/>
            <w:r>
              <w:rPr>
                <w:rFonts w:ascii="Times New Roman" w:eastAsia="Segoe UI" w:hAnsi="Times New Roman" w:cs="Times New Roman"/>
                <w:kern w:val="0"/>
                <w:szCs w:val="21"/>
                <w:lang w:bidi="ar"/>
              </w:rPr>
              <w:t>Charlson</w:t>
            </w:r>
            <w:proofErr w:type="spellEnd"/>
            <w:r>
              <w:rPr>
                <w:rFonts w:ascii="Times New Roman" w:eastAsia="Segoe UI" w:hAnsi="Times New Roman" w:cs="Times New Roman"/>
                <w:kern w:val="0"/>
                <w:szCs w:val="21"/>
                <w:lang w:bidi="ar"/>
              </w:rPr>
              <w:t xml:space="preserve"> score)</w:t>
            </w:r>
          </w:p>
        </w:tc>
        <w:tc>
          <w:tcPr>
            <w:tcW w:w="2600" w:type="dxa"/>
            <w:tcBorders>
              <w:top w:val="single" w:sz="8" w:space="0" w:color="auto"/>
            </w:tcBorders>
            <w:shd w:val="clear" w:color="auto" w:fill="auto"/>
            <w:tcMar>
              <w:top w:w="120" w:type="dxa"/>
              <w:left w:w="192" w:type="dxa"/>
              <w:bottom w:w="120" w:type="dxa"/>
              <w:right w:w="192" w:type="dxa"/>
            </w:tcMar>
            <w:vAlign w:val="center"/>
          </w:tcPr>
          <w:p w14:paraId="6374711B" w14:textId="77777777" w:rsidR="00E63DF3" w:rsidRDefault="00093E6E">
            <w:pPr>
              <w:widowControl/>
              <w:snapToGrid w:val="0"/>
              <w:jc w:val="center"/>
              <w:rPr>
                <w:rFonts w:ascii="Times New Roman" w:eastAsia="Segoe UI" w:hAnsi="Times New Roman" w:cs="Times New Roman"/>
                <w:szCs w:val="21"/>
              </w:rPr>
            </w:pPr>
            <w:r>
              <w:rPr>
                <w:rFonts w:ascii="Times New Roman" w:eastAsia="Segoe UI" w:hAnsi="Times New Roman" w:cs="Times New Roman"/>
                <w:kern w:val="0"/>
                <w:szCs w:val="21"/>
                <w:lang w:bidi="ar"/>
              </w:rPr>
              <w:t>0.977 (0.971-0.983)</w:t>
            </w:r>
          </w:p>
        </w:tc>
        <w:tc>
          <w:tcPr>
            <w:tcW w:w="1076" w:type="dxa"/>
            <w:tcBorders>
              <w:top w:val="single" w:sz="8" w:space="0" w:color="auto"/>
            </w:tcBorders>
            <w:shd w:val="clear" w:color="auto" w:fill="auto"/>
            <w:tcMar>
              <w:top w:w="120" w:type="dxa"/>
              <w:left w:w="192" w:type="dxa"/>
              <w:bottom w:w="120" w:type="dxa"/>
              <w:right w:w="0" w:type="dxa"/>
            </w:tcMar>
            <w:vAlign w:val="center"/>
          </w:tcPr>
          <w:p w14:paraId="61F58D76" w14:textId="77777777" w:rsidR="00E63DF3" w:rsidRDefault="00093E6E">
            <w:pPr>
              <w:widowControl/>
              <w:snapToGrid w:val="0"/>
              <w:jc w:val="center"/>
              <w:rPr>
                <w:rFonts w:ascii="Times New Roman" w:eastAsia="Segoe UI" w:hAnsi="Times New Roman" w:cs="Times New Roman"/>
                <w:szCs w:val="21"/>
              </w:rPr>
            </w:pPr>
            <w:r>
              <w:rPr>
                <w:rFonts w:ascii="Times New Roman" w:eastAsia="Segoe UI" w:hAnsi="Times New Roman" w:cs="Times New Roman"/>
                <w:kern w:val="0"/>
                <w:szCs w:val="21"/>
                <w:lang w:bidi="ar"/>
              </w:rPr>
              <w:t>&lt;0.001</w:t>
            </w:r>
          </w:p>
        </w:tc>
      </w:tr>
      <w:tr w:rsidR="00E63DF3" w14:paraId="06057DF7" w14:textId="77777777">
        <w:trPr>
          <w:jc w:val="center"/>
        </w:trPr>
        <w:tc>
          <w:tcPr>
            <w:tcW w:w="4822" w:type="dxa"/>
            <w:tcBorders>
              <w:bottom w:val="single" w:sz="12" w:space="0" w:color="auto"/>
            </w:tcBorders>
            <w:shd w:val="clear" w:color="auto" w:fill="auto"/>
            <w:tcMar>
              <w:top w:w="120" w:type="dxa"/>
              <w:left w:w="0" w:type="dxa"/>
              <w:bottom w:w="120" w:type="dxa"/>
              <w:right w:w="192" w:type="dxa"/>
            </w:tcMar>
            <w:vAlign w:val="center"/>
          </w:tcPr>
          <w:p w14:paraId="15A4F908" w14:textId="77777777" w:rsidR="00E63DF3" w:rsidRDefault="00093E6E">
            <w:pPr>
              <w:widowControl/>
              <w:snapToGrid w:val="0"/>
              <w:jc w:val="left"/>
              <w:rPr>
                <w:rFonts w:ascii="Times New Roman" w:eastAsia="Segoe UI" w:hAnsi="Times New Roman" w:cs="Times New Roman"/>
                <w:szCs w:val="21"/>
              </w:rPr>
            </w:pPr>
            <w:r>
              <w:rPr>
                <w:rFonts w:ascii="Times New Roman" w:eastAsia="Segoe UI" w:hAnsi="Times New Roman" w:cs="Times New Roman"/>
                <w:kern w:val="0"/>
                <w:szCs w:val="21"/>
                <w:lang w:bidi="ar"/>
              </w:rPr>
              <w:t>Sensitivity analysis (without SOFA score adjustment)</w:t>
            </w:r>
          </w:p>
        </w:tc>
        <w:tc>
          <w:tcPr>
            <w:tcW w:w="2600" w:type="dxa"/>
            <w:tcBorders>
              <w:bottom w:val="single" w:sz="12" w:space="0" w:color="auto"/>
            </w:tcBorders>
            <w:shd w:val="clear" w:color="auto" w:fill="auto"/>
            <w:tcMar>
              <w:top w:w="120" w:type="dxa"/>
              <w:left w:w="192" w:type="dxa"/>
              <w:bottom w:w="120" w:type="dxa"/>
              <w:right w:w="192" w:type="dxa"/>
            </w:tcMar>
            <w:vAlign w:val="center"/>
          </w:tcPr>
          <w:p w14:paraId="3E1704FD" w14:textId="77777777" w:rsidR="00E63DF3" w:rsidRDefault="00093E6E">
            <w:pPr>
              <w:widowControl/>
              <w:snapToGrid w:val="0"/>
              <w:jc w:val="center"/>
              <w:rPr>
                <w:rFonts w:ascii="Times New Roman" w:eastAsia="Segoe UI" w:hAnsi="Times New Roman" w:cs="Times New Roman"/>
                <w:szCs w:val="21"/>
              </w:rPr>
            </w:pPr>
            <w:r>
              <w:rPr>
                <w:rFonts w:ascii="Times New Roman" w:eastAsia="Segoe UI" w:hAnsi="Times New Roman" w:cs="Times New Roman"/>
                <w:kern w:val="0"/>
                <w:szCs w:val="21"/>
                <w:lang w:bidi="ar"/>
              </w:rPr>
              <w:t>0.976 (0.972-0.981)</w:t>
            </w:r>
          </w:p>
        </w:tc>
        <w:tc>
          <w:tcPr>
            <w:tcW w:w="1076" w:type="dxa"/>
            <w:tcBorders>
              <w:bottom w:val="single" w:sz="12" w:space="0" w:color="auto"/>
            </w:tcBorders>
            <w:shd w:val="clear" w:color="auto" w:fill="auto"/>
            <w:tcMar>
              <w:top w:w="120" w:type="dxa"/>
              <w:left w:w="192" w:type="dxa"/>
              <w:bottom w:w="120" w:type="dxa"/>
              <w:right w:w="0" w:type="dxa"/>
            </w:tcMar>
            <w:vAlign w:val="center"/>
          </w:tcPr>
          <w:p w14:paraId="125863D2" w14:textId="77777777" w:rsidR="00E63DF3" w:rsidRDefault="00093E6E">
            <w:pPr>
              <w:widowControl/>
              <w:snapToGrid w:val="0"/>
              <w:jc w:val="center"/>
              <w:rPr>
                <w:rFonts w:ascii="Times New Roman" w:eastAsia="Segoe UI" w:hAnsi="Times New Roman" w:cs="Times New Roman"/>
                <w:szCs w:val="21"/>
              </w:rPr>
            </w:pPr>
            <w:r>
              <w:rPr>
                <w:rFonts w:ascii="Times New Roman" w:eastAsia="Segoe UI" w:hAnsi="Times New Roman" w:cs="Times New Roman"/>
                <w:kern w:val="0"/>
                <w:szCs w:val="21"/>
                <w:lang w:bidi="ar"/>
              </w:rPr>
              <w:t>&lt;0.001</w:t>
            </w:r>
          </w:p>
        </w:tc>
      </w:tr>
    </w:tbl>
    <w:p w14:paraId="04C06386" w14:textId="77777777" w:rsidR="00E63DF3" w:rsidRDefault="00093E6E">
      <w:pPr>
        <w:pStyle w:val="a9"/>
        <w:widowControl/>
        <w:shd w:val="clear" w:color="auto" w:fill="FFFFFF"/>
        <w:spacing w:before="192" w:after="192"/>
        <w:rPr>
          <w:rFonts w:ascii="Times New Roman" w:eastAsia="Segoe UI" w:hAnsi="Times New Roman" w:cs="Times New Roman"/>
          <w:color w:val="0F1115"/>
          <w:sz w:val="21"/>
          <w:szCs w:val="21"/>
          <w:shd w:val="clear" w:color="auto" w:fill="FFFFFF"/>
        </w:rPr>
      </w:pPr>
      <w:r>
        <w:rPr>
          <w:rFonts w:ascii="Times New Roman" w:eastAsia="Segoe UI" w:hAnsi="Times New Roman" w:cs="Times New Roman"/>
          <w:color w:val="0F1115"/>
          <w:sz w:val="21"/>
          <w:szCs w:val="21"/>
          <w:shd w:val="clear" w:color="auto" w:fill="FFFFFF"/>
        </w:rPr>
        <w:t xml:space="preserve">The sensitivity analysis was performed by repeating the multivariable Cox </w:t>
      </w:r>
      <w:r>
        <w:rPr>
          <w:rFonts w:ascii="Times New Roman" w:eastAsia="Segoe UI" w:hAnsi="Times New Roman" w:cs="Times New Roman"/>
          <w:color w:val="0F1115"/>
          <w:sz w:val="21"/>
          <w:szCs w:val="21"/>
          <w:shd w:val="clear" w:color="auto" w:fill="FFFFFF"/>
        </w:rPr>
        <w:t>regression without including the SOFA score to address concerns about collinearity, as the coagulation component of SOFA score incorporates platelet count. The results remained essentially unchanged, confirming that collinearity did not significantly disto</w:t>
      </w:r>
      <w:r>
        <w:rPr>
          <w:rFonts w:ascii="Times New Roman" w:eastAsia="Segoe UI" w:hAnsi="Times New Roman" w:cs="Times New Roman"/>
          <w:color w:val="0F1115"/>
          <w:sz w:val="21"/>
          <w:szCs w:val="21"/>
          <w:shd w:val="clear" w:color="auto" w:fill="FFFFFF"/>
        </w:rPr>
        <w:t>rt the estimates.</w:t>
      </w:r>
    </w:p>
    <w:p w14:paraId="6C9F557C" w14:textId="77777777" w:rsidR="00E63DF3" w:rsidRDefault="00093E6E">
      <w:pPr>
        <w:rPr>
          <w:rFonts w:ascii="Times New Roman" w:eastAsia="Segoe UI" w:hAnsi="Times New Roman" w:cs="Times New Roman"/>
          <w:color w:val="0F1115"/>
          <w:szCs w:val="21"/>
          <w:shd w:val="clear" w:color="auto" w:fill="FFFFFF"/>
        </w:rPr>
      </w:pPr>
      <w:r>
        <w:rPr>
          <w:rFonts w:ascii="Times New Roman" w:eastAsia="Segoe UI" w:hAnsi="Times New Roman" w:cs="Times New Roman"/>
          <w:color w:val="0F1115"/>
          <w:szCs w:val="21"/>
          <w:shd w:val="clear" w:color="auto" w:fill="FFFFFF"/>
        </w:rPr>
        <w:br w:type="page"/>
      </w:r>
    </w:p>
    <w:p w14:paraId="01C9D08A" w14:textId="77777777" w:rsidR="00E63DF3" w:rsidRDefault="00E63DF3">
      <w:pPr>
        <w:rPr>
          <w:rFonts w:ascii="Times New Roman" w:hAnsi="Times New Roman" w:cs="Times New Roman"/>
          <w:b/>
          <w:bCs/>
          <w:szCs w:val="21"/>
        </w:rPr>
        <w:sectPr w:rsidR="00E63DF3">
          <w:pgSz w:w="11906" w:h="16838"/>
          <w:pgMar w:top="1440" w:right="1800" w:bottom="1440" w:left="1800" w:header="851" w:footer="992" w:gutter="0"/>
          <w:cols w:space="425"/>
          <w:docGrid w:type="lines" w:linePitch="312"/>
        </w:sectPr>
      </w:pPr>
    </w:p>
    <w:p w14:paraId="15E04F7C" w14:textId="77777777" w:rsidR="00E63DF3" w:rsidRDefault="00093E6E">
      <w:pPr>
        <w:jc w:val="center"/>
        <w:rPr>
          <w:rFonts w:ascii="Times New Roman" w:hAnsi="Times New Roman" w:cs="Times New Roman"/>
          <w:b/>
          <w:bCs/>
          <w:szCs w:val="21"/>
        </w:rPr>
      </w:pPr>
      <w:r>
        <w:rPr>
          <w:rFonts w:ascii="Times New Roman" w:hAnsi="Times New Roman" w:cs="Times New Roman"/>
          <w:b/>
          <w:bCs/>
          <w:szCs w:val="21"/>
        </w:rPr>
        <w:lastRenderedPageBreak/>
        <w:t>Supplementary Table 4. Sensitivity analysis for the incremental prognostic value of PLAC added to the SOFA score model.</w:t>
      </w:r>
    </w:p>
    <w:tbl>
      <w:tblPr>
        <w:tblW w:w="12725" w:type="dxa"/>
        <w:jc w:val="center"/>
        <w:tblBorders>
          <w:top w:val="single" w:sz="12" w:space="0" w:color="auto"/>
          <w:bottom w:val="single" w:sz="12" w:space="0" w:color="auto"/>
        </w:tblBorders>
        <w:tblLayout w:type="fixed"/>
        <w:tblLook w:val="04A0" w:firstRow="1" w:lastRow="0" w:firstColumn="1" w:lastColumn="0" w:noHBand="0" w:noVBand="1"/>
      </w:tblPr>
      <w:tblGrid>
        <w:gridCol w:w="1834"/>
        <w:gridCol w:w="4107"/>
        <w:gridCol w:w="2613"/>
        <w:gridCol w:w="696"/>
        <w:gridCol w:w="2483"/>
        <w:gridCol w:w="992"/>
      </w:tblGrid>
      <w:tr w:rsidR="00E63DF3" w14:paraId="0BF55914" w14:textId="77777777">
        <w:trPr>
          <w:trHeight w:val="664"/>
          <w:tblHeader/>
          <w:jc w:val="center"/>
        </w:trPr>
        <w:tc>
          <w:tcPr>
            <w:tcW w:w="1834" w:type="dxa"/>
            <w:tcBorders>
              <w:left w:val="nil"/>
              <w:bottom w:val="single" w:sz="4" w:space="0" w:color="auto"/>
              <w:right w:val="nil"/>
            </w:tcBorders>
            <w:shd w:val="clear" w:color="auto" w:fill="auto"/>
            <w:noWrap/>
            <w:tcMar>
              <w:top w:w="0" w:type="dxa"/>
              <w:left w:w="0" w:type="dxa"/>
              <w:bottom w:w="0" w:type="dxa"/>
              <w:right w:w="0" w:type="dxa"/>
            </w:tcMar>
            <w:vAlign w:val="center"/>
          </w:tcPr>
          <w:p w14:paraId="30D9EB26"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color w:val="000000"/>
                <w:kern w:val="0"/>
                <w:sz w:val="20"/>
                <w:szCs w:val="20"/>
                <w:lang w:bidi="ar"/>
              </w:rPr>
              <w:t>Analysis</w:t>
            </w:r>
          </w:p>
        </w:tc>
        <w:tc>
          <w:tcPr>
            <w:tcW w:w="4107" w:type="dxa"/>
            <w:tcBorders>
              <w:left w:val="nil"/>
              <w:bottom w:val="single" w:sz="4" w:space="0" w:color="auto"/>
              <w:right w:val="nil"/>
            </w:tcBorders>
            <w:shd w:val="clear" w:color="auto" w:fill="auto"/>
            <w:noWrap/>
            <w:tcMar>
              <w:top w:w="0" w:type="dxa"/>
              <w:left w:w="0" w:type="dxa"/>
              <w:bottom w:w="0" w:type="dxa"/>
              <w:right w:w="0" w:type="dxa"/>
            </w:tcMar>
            <w:vAlign w:val="center"/>
          </w:tcPr>
          <w:p w14:paraId="60947005"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color w:val="000000"/>
                <w:kern w:val="0"/>
                <w:sz w:val="20"/>
                <w:szCs w:val="20"/>
                <w:lang w:bidi="ar"/>
              </w:rPr>
              <w:t>Model comparison</w:t>
            </w:r>
          </w:p>
        </w:tc>
        <w:tc>
          <w:tcPr>
            <w:tcW w:w="2613" w:type="dxa"/>
            <w:tcBorders>
              <w:left w:val="nil"/>
              <w:bottom w:val="single" w:sz="4" w:space="0" w:color="auto"/>
              <w:right w:val="nil"/>
            </w:tcBorders>
            <w:shd w:val="clear" w:color="auto" w:fill="auto"/>
            <w:noWrap/>
            <w:tcMar>
              <w:top w:w="0" w:type="dxa"/>
              <w:left w:w="0" w:type="dxa"/>
              <w:bottom w:w="0" w:type="dxa"/>
              <w:right w:w="0" w:type="dxa"/>
            </w:tcMar>
            <w:vAlign w:val="center"/>
          </w:tcPr>
          <w:p w14:paraId="5E4A73E7" w14:textId="77777777" w:rsidR="00E63DF3" w:rsidRDefault="00093E6E">
            <w:pPr>
              <w:widowControl/>
              <w:snapToGrid w:val="0"/>
              <w:jc w:val="center"/>
              <w:textAlignment w:val="center"/>
              <w:rPr>
                <w:rFonts w:ascii="Times New Roman" w:eastAsia="宋体" w:hAnsi="Times New Roman" w:cs="Times New Roman"/>
                <w:bCs/>
                <w:color w:val="000000"/>
                <w:kern w:val="0"/>
                <w:sz w:val="20"/>
                <w:szCs w:val="20"/>
                <w:lang w:bidi="ar"/>
              </w:rPr>
            </w:pPr>
            <w:r>
              <w:rPr>
                <w:rFonts w:ascii="Times New Roman" w:eastAsia="宋体" w:hAnsi="Times New Roman" w:cs="Times New Roman"/>
                <w:bCs/>
                <w:color w:val="000000"/>
                <w:kern w:val="0"/>
                <w:sz w:val="20"/>
                <w:szCs w:val="20"/>
                <w:lang w:bidi="ar"/>
              </w:rPr>
              <w:t xml:space="preserve">Categorical NRI </w:t>
            </w:r>
          </w:p>
          <w:p w14:paraId="59A2A852"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color w:val="000000"/>
                <w:kern w:val="0"/>
                <w:sz w:val="20"/>
                <w:szCs w:val="20"/>
                <w:lang w:bidi="ar"/>
              </w:rPr>
              <w:t>(95% CI)</w:t>
            </w:r>
          </w:p>
        </w:tc>
        <w:tc>
          <w:tcPr>
            <w:tcW w:w="696" w:type="dxa"/>
            <w:tcBorders>
              <w:left w:val="nil"/>
              <w:bottom w:val="single" w:sz="4" w:space="0" w:color="auto"/>
              <w:right w:val="nil"/>
            </w:tcBorders>
            <w:shd w:val="clear" w:color="auto" w:fill="auto"/>
            <w:noWrap/>
            <w:tcMar>
              <w:top w:w="0" w:type="dxa"/>
              <w:left w:w="0" w:type="dxa"/>
              <w:bottom w:w="0" w:type="dxa"/>
              <w:right w:w="0" w:type="dxa"/>
            </w:tcMar>
            <w:vAlign w:val="center"/>
          </w:tcPr>
          <w:p w14:paraId="1D2195CB"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i/>
                <w:iCs/>
                <w:color w:val="000000"/>
                <w:kern w:val="0"/>
                <w:sz w:val="20"/>
                <w:szCs w:val="20"/>
                <w:lang w:bidi="ar"/>
              </w:rPr>
              <w:t>p</w:t>
            </w:r>
            <w:r>
              <w:rPr>
                <w:rFonts w:ascii="Times New Roman" w:eastAsia="宋体" w:hAnsi="Times New Roman" w:cs="Times New Roman"/>
                <w:bCs/>
                <w:color w:val="000000"/>
                <w:kern w:val="0"/>
                <w:sz w:val="20"/>
                <w:szCs w:val="20"/>
                <w:lang w:bidi="ar"/>
              </w:rPr>
              <w:t>-value</w:t>
            </w:r>
          </w:p>
        </w:tc>
        <w:tc>
          <w:tcPr>
            <w:tcW w:w="2483" w:type="dxa"/>
            <w:tcBorders>
              <w:left w:val="nil"/>
              <w:bottom w:val="single" w:sz="4" w:space="0" w:color="auto"/>
              <w:right w:val="nil"/>
            </w:tcBorders>
            <w:shd w:val="clear" w:color="auto" w:fill="auto"/>
            <w:noWrap/>
            <w:tcMar>
              <w:top w:w="0" w:type="dxa"/>
              <w:left w:w="0" w:type="dxa"/>
              <w:bottom w:w="0" w:type="dxa"/>
              <w:right w:w="0" w:type="dxa"/>
            </w:tcMar>
            <w:vAlign w:val="center"/>
          </w:tcPr>
          <w:p w14:paraId="6DB54A08" w14:textId="77777777" w:rsidR="00E63DF3" w:rsidRDefault="00093E6E">
            <w:pPr>
              <w:widowControl/>
              <w:snapToGrid w:val="0"/>
              <w:jc w:val="center"/>
              <w:textAlignment w:val="center"/>
              <w:rPr>
                <w:rFonts w:ascii="Times New Roman" w:eastAsia="宋体" w:hAnsi="Times New Roman" w:cs="Times New Roman"/>
                <w:bCs/>
                <w:color w:val="000000"/>
                <w:kern w:val="0"/>
                <w:sz w:val="20"/>
                <w:szCs w:val="20"/>
                <w:lang w:bidi="ar"/>
              </w:rPr>
            </w:pPr>
            <w:r>
              <w:rPr>
                <w:rFonts w:ascii="Times New Roman" w:eastAsia="宋体" w:hAnsi="Times New Roman" w:cs="Times New Roman"/>
                <w:bCs/>
                <w:color w:val="000000"/>
                <w:kern w:val="0"/>
                <w:sz w:val="20"/>
                <w:szCs w:val="20"/>
                <w:lang w:bidi="ar"/>
              </w:rPr>
              <w:t>IDI</w:t>
            </w:r>
          </w:p>
          <w:p w14:paraId="20C978EF"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color w:val="000000"/>
                <w:kern w:val="0"/>
                <w:sz w:val="20"/>
                <w:szCs w:val="20"/>
                <w:lang w:bidi="ar"/>
              </w:rPr>
              <w:t xml:space="preserve"> (95% CI)</w:t>
            </w:r>
          </w:p>
        </w:tc>
        <w:tc>
          <w:tcPr>
            <w:tcW w:w="992" w:type="dxa"/>
            <w:tcBorders>
              <w:left w:val="nil"/>
              <w:bottom w:val="single" w:sz="4" w:space="0" w:color="auto"/>
              <w:right w:val="nil"/>
            </w:tcBorders>
            <w:shd w:val="clear" w:color="auto" w:fill="auto"/>
            <w:noWrap/>
            <w:tcMar>
              <w:top w:w="0" w:type="dxa"/>
              <w:left w:w="0" w:type="dxa"/>
              <w:bottom w:w="0" w:type="dxa"/>
              <w:right w:w="0" w:type="dxa"/>
            </w:tcMar>
            <w:vAlign w:val="center"/>
          </w:tcPr>
          <w:p w14:paraId="04EA7218" w14:textId="77777777" w:rsidR="00E63DF3" w:rsidRDefault="00093E6E">
            <w:pPr>
              <w:widowControl/>
              <w:snapToGrid w:val="0"/>
              <w:jc w:val="center"/>
              <w:textAlignment w:val="center"/>
              <w:rPr>
                <w:rFonts w:ascii="Times New Roman" w:eastAsia="宋体" w:hAnsi="Times New Roman" w:cs="Times New Roman"/>
                <w:bCs/>
                <w:color w:val="000000"/>
                <w:sz w:val="20"/>
                <w:szCs w:val="20"/>
              </w:rPr>
            </w:pPr>
            <w:r>
              <w:rPr>
                <w:rFonts w:ascii="Times New Roman" w:eastAsia="宋体" w:hAnsi="Times New Roman" w:cs="Times New Roman"/>
                <w:bCs/>
                <w:i/>
                <w:iCs/>
                <w:color w:val="000000"/>
                <w:kern w:val="0"/>
                <w:sz w:val="20"/>
                <w:szCs w:val="20"/>
                <w:lang w:bidi="ar"/>
              </w:rPr>
              <w:t>p</w:t>
            </w:r>
            <w:r>
              <w:rPr>
                <w:rFonts w:ascii="Times New Roman" w:eastAsia="宋体" w:hAnsi="Times New Roman" w:cs="Times New Roman"/>
                <w:bCs/>
                <w:color w:val="000000"/>
                <w:kern w:val="0"/>
                <w:sz w:val="20"/>
                <w:szCs w:val="20"/>
                <w:lang w:bidi="ar"/>
              </w:rPr>
              <w:t>-value</w:t>
            </w:r>
          </w:p>
        </w:tc>
      </w:tr>
      <w:tr w:rsidR="00E63DF3" w14:paraId="358CA1B3" w14:textId="77777777">
        <w:trPr>
          <w:trHeight w:val="1024"/>
          <w:jc w:val="center"/>
        </w:trPr>
        <w:tc>
          <w:tcPr>
            <w:tcW w:w="1834"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193C3570" w14:textId="77777777" w:rsidR="00E63DF3" w:rsidRDefault="00093E6E">
            <w:pPr>
              <w:widowControl/>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Primary </w:t>
            </w:r>
            <w:r>
              <w:rPr>
                <w:rFonts w:ascii="Times New Roman" w:eastAsia="宋体" w:hAnsi="Times New Roman" w:cs="Times New Roman"/>
                <w:color w:val="000000"/>
                <w:kern w:val="0"/>
                <w:sz w:val="20"/>
                <w:szCs w:val="20"/>
                <w:lang w:bidi="ar"/>
              </w:rPr>
              <w:t>analysis</w:t>
            </w:r>
          </w:p>
        </w:tc>
        <w:tc>
          <w:tcPr>
            <w:tcW w:w="4107"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51AE34E8" w14:textId="77777777" w:rsidR="00E63DF3" w:rsidRDefault="00093E6E">
            <w:pPr>
              <w:widowControl/>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SOFA + age + sex + PLAC vs SOFA + age + sex</w:t>
            </w:r>
          </w:p>
        </w:tc>
        <w:tc>
          <w:tcPr>
            <w:tcW w:w="2613"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3D90DB36"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0.068</w:t>
            </w:r>
            <w:r>
              <w:rPr>
                <w:rFonts w:ascii="Times New Roman" w:eastAsia="宋体" w:hAnsi="Times New Roman" w:cs="Times New Roman"/>
                <w:color w:val="000000"/>
                <w:kern w:val="0"/>
                <w:sz w:val="20"/>
                <w:szCs w:val="20"/>
                <w:lang w:bidi="ar"/>
              </w:rPr>
              <w:t xml:space="preserve"> (0.026–0.115)</w:t>
            </w:r>
          </w:p>
        </w:tc>
        <w:tc>
          <w:tcPr>
            <w:tcW w:w="696"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5324A379"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hint="eastAsia"/>
                <w:color w:val="000000"/>
                <w:kern w:val="0"/>
                <w:sz w:val="20"/>
                <w:szCs w:val="20"/>
                <w:lang w:bidi="ar"/>
              </w:rPr>
              <w:t>0.003</w:t>
            </w:r>
          </w:p>
        </w:tc>
        <w:tc>
          <w:tcPr>
            <w:tcW w:w="2483"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5C9B5C85"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0.0273 (0.0138–0.0465)</w:t>
            </w:r>
          </w:p>
        </w:tc>
        <w:tc>
          <w:tcPr>
            <w:tcW w:w="992" w:type="dxa"/>
            <w:tcBorders>
              <w:top w:val="single" w:sz="4" w:space="0" w:color="auto"/>
              <w:left w:val="nil"/>
              <w:bottom w:val="nil"/>
              <w:right w:val="nil"/>
            </w:tcBorders>
            <w:shd w:val="clear" w:color="auto" w:fill="auto"/>
            <w:noWrap/>
            <w:tcMar>
              <w:top w:w="0" w:type="dxa"/>
              <w:left w:w="0" w:type="dxa"/>
              <w:bottom w:w="0" w:type="dxa"/>
              <w:right w:w="0" w:type="dxa"/>
            </w:tcMar>
            <w:vAlign w:val="center"/>
          </w:tcPr>
          <w:p w14:paraId="2D405385"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&lt;0.001</w:t>
            </w:r>
          </w:p>
        </w:tc>
      </w:tr>
      <w:tr w:rsidR="00E63DF3" w14:paraId="0FF44287" w14:textId="77777777">
        <w:trPr>
          <w:trHeight w:val="1115"/>
          <w:jc w:val="center"/>
        </w:trPr>
        <w:tc>
          <w:tcPr>
            <w:tcW w:w="1834" w:type="dxa"/>
            <w:tcBorders>
              <w:top w:val="nil"/>
              <w:left w:val="nil"/>
              <w:right w:val="nil"/>
            </w:tcBorders>
            <w:shd w:val="clear" w:color="auto" w:fill="auto"/>
            <w:noWrap/>
            <w:tcMar>
              <w:top w:w="0" w:type="dxa"/>
              <w:left w:w="0" w:type="dxa"/>
              <w:bottom w:w="0" w:type="dxa"/>
              <w:right w:w="0" w:type="dxa"/>
            </w:tcMar>
            <w:vAlign w:val="center"/>
          </w:tcPr>
          <w:p w14:paraId="37579C9D" w14:textId="77777777" w:rsidR="00E63DF3" w:rsidRDefault="00093E6E">
            <w:pPr>
              <w:widowControl/>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Sensitivity analysis</w:t>
            </w:r>
          </w:p>
        </w:tc>
        <w:tc>
          <w:tcPr>
            <w:tcW w:w="4107" w:type="dxa"/>
            <w:tcBorders>
              <w:top w:val="nil"/>
              <w:left w:val="nil"/>
              <w:right w:val="nil"/>
            </w:tcBorders>
            <w:shd w:val="clear" w:color="auto" w:fill="auto"/>
            <w:noWrap/>
            <w:tcMar>
              <w:top w:w="0" w:type="dxa"/>
              <w:left w:w="0" w:type="dxa"/>
              <w:bottom w:w="0" w:type="dxa"/>
              <w:right w:w="0" w:type="dxa"/>
            </w:tcMar>
            <w:vAlign w:val="center"/>
          </w:tcPr>
          <w:p w14:paraId="3A4F2DBA" w14:textId="77777777" w:rsidR="00E63DF3" w:rsidRDefault="00093E6E">
            <w:pPr>
              <w:widowControl/>
              <w:snapToGrid w:val="0"/>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SOFA + PLAC vs SOFA alone</w:t>
            </w:r>
          </w:p>
        </w:tc>
        <w:tc>
          <w:tcPr>
            <w:tcW w:w="2613" w:type="dxa"/>
            <w:tcBorders>
              <w:top w:val="nil"/>
              <w:left w:val="nil"/>
              <w:right w:val="nil"/>
            </w:tcBorders>
            <w:shd w:val="clear" w:color="auto" w:fill="auto"/>
            <w:noWrap/>
            <w:tcMar>
              <w:top w:w="0" w:type="dxa"/>
              <w:left w:w="0" w:type="dxa"/>
              <w:bottom w:w="0" w:type="dxa"/>
              <w:right w:w="0" w:type="dxa"/>
            </w:tcMar>
            <w:vAlign w:val="center"/>
          </w:tcPr>
          <w:p w14:paraId="0999DF9D"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0.076 (0.029–0.126)</w:t>
            </w:r>
          </w:p>
        </w:tc>
        <w:tc>
          <w:tcPr>
            <w:tcW w:w="696" w:type="dxa"/>
            <w:tcBorders>
              <w:top w:val="nil"/>
              <w:left w:val="nil"/>
              <w:right w:val="nil"/>
            </w:tcBorders>
            <w:shd w:val="clear" w:color="auto" w:fill="auto"/>
            <w:noWrap/>
            <w:tcMar>
              <w:top w:w="0" w:type="dxa"/>
              <w:left w:w="0" w:type="dxa"/>
              <w:bottom w:w="0" w:type="dxa"/>
              <w:right w:w="0" w:type="dxa"/>
            </w:tcMar>
            <w:vAlign w:val="center"/>
          </w:tcPr>
          <w:p w14:paraId="64045D19"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hint="eastAsia"/>
                <w:color w:val="000000"/>
                <w:kern w:val="0"/>
                <w:sz w:val="20"/>
                <w:szCs w:val="20"/>
                <w:lang w:bidi="ar"/>
              </w:rPr>
              <w:t>0.002</w:t>
            </w:r>
          </w:p>
        </w:tc>
        <w:tc>
          <w:tcPr>
            <w:tcW w:w="2483" w:type="dxa"/>
            <w:tcBorders>
              <w:top w:val="nil"/>
              <w:left w:val="nil"/>
              <w:right w:val="nil"/>
            </w:tcBorders>
            <w:shd w:val="clear" w:color="auto" w:fill="auto"/>
            <w:noWrap/>
            <w:tcMar>
              <w:top w:w="0" w:type="dxa"/>
              <w:left w:w="0" w:type="dxa"/>
              <w:bottom w:w="0" w:type="dxa"/>
              <w:right w:w="0" w:type="dxa"/>
            </w:tcMar>
            <w:vAlign w:val="center"/>
          </w:tcPr>
          <w:p w14:paraId="5E51BEB2"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0.0304 (0.0171–0.0483)</w:t>
            </w:r>
          </w:p>
        </w:tc>
        <w:tc>
          <w:tcPr>
            <w:tcW w:w="992" w:type="dxa"/>
            <w:tcBorders>
              <w:top w:val="nil"/>
              <w:left w:val="nil"/>
              <w:right w:val="nil"/>
            </w:tcBorders>
            <w:shd w:val="clear" w:color="auto" w:fill="auto"/>
            <w:noWrap/>
            <w:tcMar>
              <w:top w:w="0" w:type="dxa"/>
              <w:left w:w="0" w:type="dxa"/>
              <w:bottom w:w="0" w:type="dxa"/>
              <w:right w:w="0" w:type="dxa"/>
            </w:tcMar>
            <w:vAlign w:val="center"/>
          </w:tcPr>
          <w:p w14:paraId="0CBBC6BC" w14:textId="77777777" w:rsidR="00E63DF3" w:rsidRDefault="00093E6E">
            <w:pPr>
              <w:widowControl/>
              <w:snapToGrid w:val="0"/>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&lt;0.001</w:t>
            </w:r>
          </w:p>
        </w:tc>
      </w:tr>
    </w:tbl>
    <w:p w14:paraId="26ED3B25" w14:textId="77777777" w:rsidR="00E63DF3" w:rsidRDefault="00093E6E">
      <w:pPr>
        <w:jc w:val="center"/>
        <w:rPr>
          <w:rFonts w:ascii="Times New Roman" w:eastAsia="Segoe UI" w:hAnsi="Times New Roman" w:cs="Times New Roman"/>
          <w:color w:val="0F1115"/>
          <w:szCs w:val="21"/>
          <w:shd w:val="clear" w:color="auto" w:fill="FFFFFF"/>
        </w:rPr>
      </w:pPr>
      <w:r>
        <w:rPr>
          <w:rFonts w:ascii="Times New Roman" w:eastAsia="Segoe UI" w:hAnsi="Times New Roman" w:cs="Times New Roman"/>
          <w:color w:val="0F1115"/>
          <w:szCs w:val="21"/>
          <w:shd w:val="clear" w:color="auto" w:fill="FFFFFF"/>
        </w:rPr>
        <w:t xml:space="preserve">NRI, net </w:t>
      </w:r>
      <w:r>
        <w:rPr>
          <w:rFonts w:ascii="Times New Roman" w:eastAsia="Segoe UI" w:hAnsi="Times New Roman" w:cs="Times New Roman"/>
          <w:color w:val="0F1115"/>
          <w:szCs w:val="21"/>
          <w:shd w:val="clear" w:color="auto" w:fill="FFFFFF"/>
        </w:rPr>
        <w:t>reclassification improvement; IDI, integrated discrimination improvement; SOFA, Sequential Organ Failure Assessment; PLAC, platelet-to-lactate ratio.</w:t>
      </w:r>
    </w:p>
    <w:sectPr w:rsidR="00E63DF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CA70D" w14:textId="77777777" w:rsidR="006B7975" w:rsidRDefault="006B7975" w:rsidP="006B7975">
      <w:r>
        <w:separator/>
      </w:r>
    </w:p>
  </w:endnote>
  <w:endnote w:type="continuationSeparator" w:id="0">
    <w:p w14:paraId="69773D2C" w14:textId="77777777" w:rsidR="006B7975" w:rsidRDefault="006B7975" w:rsidP="006B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ECBE" w14:textId="77777777" w:rsidR="006B7975" w:rsidRDefault="006B7975" w:rsidP="006B7975">
      <w:r>
        <w:separator/>
      </w:r>
    </w:p>
  </w:footnote>
  <w:footnote w:type="continuationSeparator" w:id="0">
    <w:p w14:paraId="092F5B57" w14:textId="77777777" w:rsidR="006B7975" w:rsidRDefault="006B7975" w:rsidP="006B7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FB01FB"/>
    <w:rsid w:val="00027137"/>
    <w:rsid w:val="00044D99"/>
    <w:rsid w:val="00093E6E"/>
    <w:rsid w:val="00271912"/>
    <w:rsid w:val="00375840"/>
    <w:rsid w:val="006B7975"/>
    <w:rsid w:val="006C1A0C"/>
    <w:rsid w:val="00782C3C"/>
    <w:rsid w:val="00956A2B"/>
    <w:rsid w:val="00AE6538"/>
    <w:rsid w:val="00CA351A"/>
    <w:rsid w:val="00DC6F80"/>
    <w:rsid w:val="00E63DF3"/>
    <w:rsid w:val="00EF44F6"/>
    <w:rsid w:val="0BFB01FB"/>
    <w:rsid w:val="0D9F0B3E"/>
    <w:rsid w:val="13FD3CDB"/>
    <w:rsid w:val="158555B3"/>
    <w:rsid w:val="39504CED"/>
    <w:rsid w:val="3B6A6A7E"/>
    <w:rsid w:val="429107C7"/>
    <w:rsid w:val="43070DE6"/>
    <w:rsid w:val="464F5D68"/>
    <w:rsid w:val="55A865CC"/>
    <w:rsid w:val="5C593368"/>
    <w:rsid w:val="5F107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77992C7-F40C-41E5-82C4-E985335D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a9">
    <w:name w:val="Normal (Web)"/>
    <w:basedOn w:val="a"/>
    <w:rPr>
      <w:sz w:val="24"/>
    </w:rPr>
  </w:style>
  <w:style w:type="paragraph" w:styleId="aa">
    <w:name w:val="annotation subject"/>
    <w:basedOn w:val="a3"/>
    <w:next w:val="a3"/>
    <w:link w:val="ab"/>
    <w:rPr>
      <w:b/>
      <w:bCs/>
    </w:rPr>
  </w:style>
  <w:style w:type="character" w:styleId="ac">
    <w:name w:val="annotation reference"/>
    <w:basedOn w:val="a0"/>
    <w:rPr>
      <w:sz w:val="21"/>
      <w:szCs w:val="21"/>
    </w:rPr>
  </w:style>
  <w:style w:type="paragraph" w:customStyle="1" w:styleId="ad">
    <w:name w:val="图片的样式"/>
    <w:basedOn w:val="a"/>
    <w:qFormat/>
    <w:pPr>
      <w:keepNext/>
      <w:spacing w:beforeLines="100" w:before="100" w:afterLines="100" w:after="100" w:line="480" w:lineRule="auto"/>
      <w:jc w:val="center"/>
    </w:pPr>
    <w:rPr>
      <w:rFonts w:ascii="黑体" w:eastAsia="黑体" w:hAnsi="黑体" w:cs="黑体" w:hint="eastAsia"/>
      <w:sz w:val="32"/>
      <w:szCs w:val="32"/>
    </w:rPr>
  </w:style>
  <w:style w:type="character" w:customStyle="1" w:styleId="a8">
    <w:name w:val="页眉 字符"/>
    <w:basedOn w:val="a0"/>
    <w:link w:val="a7"/>
    <w:rPr>
      <w:rFonts w:asciiTheme="minorHAnsi" w:eastAsiaTheme="minorEastAsia" w:hAnsiTheme="minorHAnsi" w:cstheme="minorBidi"/>
      <w:kern w:val="2"/>
      <w:sz w:val="18"/>
      <w:szCs w:val="18"/>
    </w:rPr>
  </w:style>
  <w:style w:type="character" w:customStyle="1" w:styleId="a6">
    <w:name w:val="页脚 字符"/>
    <w:basedOn w:val="a0"/>
    <w:link w:val="a5"/>
    <w:rPr>
      <w:rFonts w:asciiTheme="minorHAnsi" w:eastAsiaTheme="minorEastAsia" w:hAnsiTheme="minorHAnsi" w:cstheme="minorBidi"/>
      <w:kern w:val="2"/>
      <w:sz w:val="18"/>
      <w:szCs w:val="18"/>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b">
    <w:name w:val="批注主题 字符"/>
    <w:basedOn w:val="a4"/>
    <w:link w:val="a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mession</dc:creator>
  <cp:lastModifiedBy>Elaine</cp:lastModifiedBy>
  <cp:revision>29</cp:revision>
  <dcterms:created xsi:type="dcterms:W3CDTF">2026-05-26T16:57:00Z</dcterms:created>
  <dcterms:modified xsi:type="dcterms:W3CDTF">2026-06-26T01:41:00Z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93904CE8C3BB4A53979D49416D2A1055_13</vt:lpwstr>
  </property>
  <property fmtid="{D5CDD505-2E9C-101B-9397-08002B2CF9AE}" pid="4" name="KSOTemplateDocerSaveRecord">
    <vt:lpwstr>eyJoZGlkIjoiYTE0ZTc5NzFiMjBlOTY4OWZmNjI3YTc1ZTg2MzY3MWIiLCJ1c2VySWQiOiIzMTI2MzgzMTIifQ==</vt:lpwstr>
  </property>
  <property fmtid="{D5CDD505-2E9C-101B-9397-08002B2CF9AE}" pid="5" name="GrammarlyDocumentId">
    <vt:lpwstr>31d64626-53d4-4d32-8625-f4b9630b144f</vt:lpwstr>
  </property>
</Properties>
</file>